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F6" w:rsidRDefault="00913BF6" w:rsidP="001A0FB8">
      <w:pPr>
        <w:keepNext/>
        <w:rPr>
          <w:b/>
        </w:rPr>
      </w:pPr>
      <w:proofErr w:type="spellStart"/>
      <w:r>
        <w:t>chass_intro_text</w:t>
      </w:r>
      <w:proofErr w:type="spellEnd"/>
    </w:p>
    <w:p w:rsidR="00C25566" w:rsidRDefault="001A0FB8" w:rsidP="00C25566">
      <w:pPr>
        <w:keepNext/>
      </w:pPr>
      <w:r>
        <w:rPr>
          <w:b/>
        </w:rPr>
        <w:t>2022-2023 Graduating Senior Survey:</w:t>
      </w:r>
      <w:r>
        <w:t xml:space="preserve">  </w:t>
      </w:r>
      <w:r>
        <w:br/>
      </w:r>
      <w:r>
        <w:rPr>
          <w:b/>
        </w:rPr>
        <w:t>College of Humanities and Social Sciences</w:t>
      </w:r>
      <w:r>
        <w:br/>
        <w:t xml:space="preserve">    </w:t>
      </w:r>
      <w:r>
        <w:br/>
      </w:r>
      <w:r>
        <w:rPr>
          <w:b/>
        </w:rPr>
        <w:t>INSTRUCTIONS:</w:t>
      </w:r>
      <w:r w:rsidR="00CA1555">
        <w:t xml:space="preserve"> </w:t>
      </w:r>
      <w:r w:rsidR="00C25566">
        <w:t xml:space="preserve">All graduating seniors in the College of Humanities and Social Sciences (HSS) are being asked to take a few minutes to complete this brief survey. Your answers to the following questions are important and would be appreciated. Once you have answered all the questions, you must hit the </w:t>
      </w:r>
      <w:r w:rsidR="00C25566">
        <w:rPr>
          <w:b/>
        </w:rPr>
        <w:t>"Next" </w:t>
      </w:r>
      <w:r w:rsidR="00C25566">
        <w:t>button at the end of the form to submit your answers.</w:t>
      </w:r>
    </w:p>
    <w:p w:rsidR="00C25566" w:rsidRDefault="00C25566" w:rsidP="00C25566">
      <w:pPr>
        <w:pStyle w:val="ListParagraph"/>
        <w:numPr>
          <w:ilvl w:val="0"/>
          <w:numId w:val="9"/>
        </w:numPr>
      </w:pPr>
      <w:r>
        <w:t xml:space="preserve">CHASS  (1) </w:t>
      </w:r>
    </w:p>
    <w:p w:rsidR="00C25566" w:rsidRDefault="00C25566" w:rsidP="00C25566"/>
    <w:p w:rsidR="00C25566" w:rsidRDefault="00C25566" w:rsidP="00C25566">
      <w:pPr>
        <w:keepNext/>
      </w:pPr>
      <w:proofErr w:type="spellStart"/>
      <w:proofErr w:type="gramStart"/>
      <w:r>
        <w:t>chass</w:t>
      </w:r>
      <w:proofErr w:type="spellEnd"/>
      <w:proofErr w:type="gramEnd"/>
      <w:r>
        <w:t xml:space="preserve"> </w:t>
      </w:r>
      <w:r w:rsidRPr="00C25566">
        <w:t>How well has your collective HSS coursework enhanced your skills in the following areas?</w:t>
      </w:r>
    </w:p>
    <w:p w:rsidR="00C25566" w:rsidRDefault="00C25566" w:rsidP="00C25566">
      <w:pPr>
        <w:keepNext/>
      </w:pPr>
    </w:p>
    <w:tbl>
      <w:tblPr>
        <w:tblStyle w:val="QQuestionTable"/>
        <w:tblW w:w="0" w:type="auto"/>
        <w:tblLook w:val="07E0" w:firstRow="1" w:lastRow="1" w:firstColumn="1" w:lastColumn="1" w:noHBand="1" w:noVBand="1"/>
      </w:tblPr>
      <w:tblGrid>
        <w:gridCol w:w="4090"/>
        <w:gridCol w:w="1312"/>
        <w:gridCol w:w="834"/>
        <w:gridCol w:w="1412"/>
        <w:gridCol w:w="957"/>
        <w:gridCol w:w="755"/>
      </w:tblGrid>
      <w:tr w:rsidR="00C25566"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pPr>
          </w:p>
        </w:tc>
        <w:tc>
          <w:tcPr>
            <w:tcW w:w="0" w:type="auto"/>
          </w:tcPr>
          <w:p w:rsidR="00C25566" w:rsidRDefault="00C25566" w:rsidP="00C048FA">
            <w:pPr>
              <w:cnfStyle w:val="100000000000" w:firstRow="1" w:lastRow="0" w:firstColumn="0" w:lastColumn="0" w:oddVBand="0" w:evenVBand="0" w:oddHBand="0" w:evenHBand="0" w:firstRowFirstColumn="0" w:firstRowLastColumn="0" w:lastRowFirstColumn="0" w:lastRowLastColumn="0"/>
            </w:pPr>
            <w:r>
              <w:t>Extremely well (5)</w:t>
            </w:r>
          </w:p>
        </w:tc>
        <w:tc>
          <w:tcPr>
            <w:tcW w:w="0" w:type="auto"/>
          </w:tcPr>
          <w:p w:rsidR="00C25566" w:rsidRDefault="00C25566" w:rsidP="00C048FA">
            <w:pPr>
              <w:cnfStyle w:val="100000000000" w:firstRow="1" w:lastRow="0" w:firstColumn="0" w:lastColumn="0" w:oddVBand="0" w:evenVBand="0" w:oddHBand="0" w:evenHBand="0" w:firstRowFirstColumn="0" w:firstRowLastColumn="0" w:lastRowFirstColumn="0" w:lastRowLastColumn="0"/>
            </w:pPr>
            <w:r>
              <w:t>Very well (4)</w:t>
            </w:r>
          </w:p>
        </w:tc>
        <w:tc>
          <w:tcPr>
            <w:tcW w:w="0" w:type="auto"/>
          </w:tcPr>
          <w:p w:rsidR="00C25566" w:rsidRDefault="00C25566" w:rsidP="00C048FA">
            <w:pPr>
              <w:cnfStyle w:val="100000000000" w:firstRow="1" w:lastRow="0" w:firstColumn="0" w:lastColumn="0" w:oddVBand="0" w:evenVBand="0" w:oddHBand="0" w:evenHBand="0" w:firstRowFirstColumn="0" w:firstRowLastColumn="0" w:lastRowFirstColumn="0" w:lastRowLastColumn="0"/>
            </w:pPr>
            <w:r>
              <w:t>Moderately well (3)</w:t>
            </w:r>
          </w:p>
        </w:tc>
        <w:tc>
          <w:tcPr>
            <w:tcW w:w="0" w:type="auto"/>
          </w:tcPr>
          <w:p w:rsidR="00C25566" w:rsidRDefault="00C25566" w:rsidP="00C048FA">
            <w:pPr>
              <w:cnfStyle w:val="100000000000" w:firstRow="1" w:lastRow="0" w:firstColumn="0" w:lastColumn="0" w:oddVBand="0" w:evenVBand="0" w:oddHBand="0" w:evenHBand="0" w:firstRowFirstColumn="0" w:firstRowLastColumn="0" w:lastRowFirstColumn="0" w:lastRowLastColumn="0"/>
            </w:pPr>
            <w:r>
              <w:t>Slightly (2)</w:t>
            </w:r>
          </w:p>
        </w:tc>
        <w:tc>
          <w:tcPr>
            <w:tcW w:w="0" w:type="auto"/>
          </w:tcPr>
          <w:p w:rsidR="00C25566" w:rsidRDefault="00C25566" w:rsidP="00C048FA">
            <w:pPr>
              <w:cnfStyle w:val="100000000000" w:firstRow="1" w:lastRow="0" w:firstColumn="0" w:lastColumn="0" w:oddVBand="0" w:evenVBand="0" w:oddHBand="0" w:evenHBand="0" w:firstRowFirstColumn="0" w:firstRowLastColumn="0" w:lastRowFirstColumn="0" w:lastRowLastColumn="0"/>
            </w:pPr>
            <w:r>
              <w:t>Not at all (1)</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1. Communicating orally (chass_1)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2. Writing (chass_2)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3. Synthesizing information/ideas from multiple sources (chass_3)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4. Integrating knowledge in your major with knowledge from other disciplines outside your major (chass_4)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5. Thinking creatively about solutions/responses to problems and opportunities (chass_5)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C25566" w:rsidTr="00C048FA">
        <w:tc>
          <w:tcPr>
            <w:cnfStyle w:val="001000000000" w:firstRow="0" w:lastRow="0" w:firstColumn="1" w:lastColumn="0" w:oddVBand="0" w:evenVBand="0" w:oddHBand="0" w:evenHBand="0" w:firstRowFirstColumn="0" w:firstRowLastColumn="0" w:lastRowFirstColumn="0" w:lastRowLastColumn="0"/>
            <w:tcW w:w="0" w:type="auto"/>
          </w:tcPr>
          <w:p w:rsidR="00C25566" w:rsidRDefault="00C25566" w:rsidP="00C048FA">
            <w:pPr>
              <w:keepNext/>
              <w:jc w:val="left"/>
            </w:pPr>
            <w:r>
              <w:t xml:space="preserve">6. Understanding and respecting diverse cultures, values, and perspectives (chass_6) </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C25566" w:rsidRPr="002732FE" w:rsidRDefault="00C25566"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C25566" w:rsidRDefault="00C25566" w:rsidP="00C25566">
      <w:bookmarkStart w:id="0" w:name="_GoBack"/>
      <w:bookmarkEnd w:id="0"/>
    </w:p>
    <w:p w:rsidR="00C25566" w:rsidRDefault="00C25566" w:rsidP="00C25566">
      <w:pPr>
        <w:keepNext/>
      </w:pPr>
      <w:r>
        <w:t xml:space="preserve">chass7 </w:t>
      </w:r>
      <w:r w:rsidRPr="00C25566">
        <w:t>7. Check all of the following in which you have participated in while at NC State.</w:t>
      </w:r>
    </w:p>
    <w:p w:rsidR="00C25566" w:rsidRDefault="00C25566" w:rsidP="00C25566">
      <w:pPr>
        <w:pStyle w:val="ListParagraph"/>
        <w:numPr>
          <w:ilvl w:val="0"/>
          <w:numId w:val="8"/>
        </w:numPr>
      </w:pPr>
      <w:r>
        <w:t xml:space="preserve">First-year seminar (i.e., HSS 120)  (1) </w:t>
      </w:r>
    </w:p>
    <w:p w:rsidR="00C25566" w:rsidRDefault="00C25566" w:rsidP="00C25566">
      <w:pPr>
        <w:pStyle w:val="ListParagraph"/>
        <w:numPr>
          <w:ilvl w:val="0"/>
          <w:numId w:val="7"/>
        </w:numPr>
      </w:pPr>
      <w:r>
        <w:t xml:space="preserve">Writing-intensive courses  (2) </w:t>
      </w:r>
    </w:p>
    <w:p w:rsidR="00C25566" w:rsidRDefault="00C25566" w:rsidP="00C25566">
      <w:pPr>
        <w:pStyle w:val="ListParagraph"/>
        <w:numPr>
          <w:ilvl w:val="0"/>
          <w:numId w:val="6"/>
        </w:numPr>
      </w:pPr>
      <w:r>
        <w:t xml:space="preserve">Undergraduate research with a faculty mentor/supervisor  (3) </w:t>
      </w:r>
    </w:p>
    <w:p w:rsidR="00C25566" w:rsidRDefault="00C25566" w:rsidP="00C25566">
      <w:pPr>
        <w:pStyle w:val="ListParagraph"/>
        <w:numPr>
          <w:ilvl w:val="0"/>
          <w:numId w:val="5"/>
        </w:numPr>
      </w:pPr>
      <w:r>
        <w:t xml:space="preserve">Study abroad  (4) </w:t>
      </w:r>
    </w:p>
    <w:p w:rsidR="00C25566" w:rsidRDefault="00C25566" w:rsidP="00C25566">
      <w:pPr>
        <w:pStyle w:val="ListParagraph"/>
        <w:numPr>
          <w:ilvl w:val="0"/>
          <w:numId w:val="4"/>
        </w:numPr>
      </w:pPr>
      <w:r>
        <w:t xml:space="preserve">Service learning and/or community-based learning  (5) </w:t>
      </w:r>
    </w:p>
    <w:p w:rsidR="00C25566" w:rsidRDefault="00C25566" w:rsidP="00C25566">
      <w:pPr>
        <w:pStyle w:val="ListParagraph"/>
        <w:numPr>
          <w:ilvl w:val="0"/>
          <w:numId w:val="3"/>
        </w:numPr>
      </w:pPr>
      <w:r>
        <w:t xml:space="preserve">Internships  (6) </w:t>
      </w:r>
    </w:p>
    <w:p w:rsidR="00C25566" w:rsidRDefault="00C25566" w:rsidP="00C25566">
      <w:pPr>
        <w:pStyle w:val="ListParagraph"/>
        <w:numPr>
          <w:ilvl w:val="0"/>
          <w:numId w:val="2"/>
        </w:numPr>
      </w:pPr>
      <w:r>
        <w:t xml:space="preserve">Senior capstone course and/or project  (7) </w:t>
      </w:r>
    </w:p>
    <w:p w:rsidR="00C25566" w:rsidRDefault="00C25566" w:rsidP="00C25566"/>
    <w:p w:rsidR="00C25566" w:rsidRPr="00C25566" w:rsidRDefault="00C25566" w:rsidP="00C25566">
      <w:pPr>
        <w:keepNext/>
      </w:pPr>
      <w:r>
        <w:t xml:space="preserve">chass8_text </w:t>
      </w:r>
      <w:r w:rsidRPr="00C25566">
        <w:t>8. Please briefly share your thoughts on how your educational experience in the College of Humanities and Social Sciences has prepared you to be successful in future endeavors.</w:t>
      </w:r>
    </w:p>
    <w:p w:rsidR="00C25566" w:rsidRPr="00C25566" w:rsidRDefault="00C25566" w:rsidP="00C25566"/>
    <w:p w:rsidR="00C25566" w:rsidRDefault="00C25566" w:rsidP="00C25566"/>
    <w:p w:rsidR="00C25566" w:rsidRPr="00C25566" w:rsidRDefault="00C25566" w:rsidP="00C25566">
      <w:pPr>
        <w:keepNext/>
      </w:pPr>
      <w:r>
        <w:t xml:space="preserve">chass9_text </w:t>
      </w:r>
      <w:r w:rsidRPr="00C25566">
        <w:t>9. Please briefly share your thoughts about what the College of Humanities and Social Sciences, its departments, and faculty could do to better prepare its students.</w:t>
      </w:r>
    </w:p>
    <w:p w:rsidR="00C25566" w:rsidRDefault="00C25566" w:rsidP="00C25566"/>
    <w:p w:rsidR="00C25566" w:rsidRDefault="00C25566" w:rsidP="00C25566"/>
    <w:p w:rsidR="00C25566" w:rsidRDefault="00C25566" w:rsidP="00C25566">
      <w:pPr>
        <w:keepNext/>
      </w:pPr>
      <w:proofErr w:type="spellStart"/>
      <w:proofErr w:type="gramStart"/>
      <w:r>
        <w:lastRenderedPageBreak/>
        <w:t>chass_thankyou_text</w:t>
      </w:r>
      <w:proofErr w:type="spellEnd"/>
      <w:proofErr w:type="gramEnd"/>
      <w:r>
        <w:t xml:space="preserve"> Thank you for completing the Graduating Senior Survey for the College of Humanities and Social Sciences (HSS). </w:t>
      </w:r>
      <w:r>
        <w:rPr>
          <w:b/>
        </w:rPr>
        <w:t xml:space="preserve">Please be sure to click on the "Next" button to submit your responses.  </w:t>
      </w:r>
      <w:r>
        <w:t xml:space="preserve">  </w:t>
      </w:r>
      <w:r>
        <w:rPr>
          <w:b/>
        </w:rPr>
        <w:t> </w:t>
      </w:r>
      <w:r>
        <w:t xml:space="preserve">  </w:t>
      </w:r>
    </w:p>
    <w:p w:rsidR="00C25566" w:rsidRDefault="00C25566" w:rsidP="00C25566">
      <w:pPr>
        <w:keepNext/>
      </w:pPr>
    </w:p>
    <w:p w:rsidR="00C25566" w:rsidRDefault="00C25566" w:rsidP="00C25566">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C25566" w:rsidRDefault="00C25566" w:rsidP="00C25566">
      <w:pPr>
        <w:pStyle w:val="ListParagraph"/>
        <w:numPr>
          <w:ilvl w:val="0"/>
          <w:numId w:val="1"/>
        </w:numPr>
      </w:pPr>
      <w:r>
        <w:t xml:space="preserve">Thanks  (1) </w:t>
      </w:r>
    </w:p>
    <w:p w:rsidR="002D0BCE" w:rsidRDefault="002D0BCE" w:rsidP="00C25566">
      <w:pPr>
        <w:keepNext/>
      </w:pPr>
    </w:p>
    <w:sectPr w:rsidR="002D0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D055E"/>
    <w:multiLevelType w:val="hybridMultilevel"/>
    <w:tmpl w:val="4A029B00"/>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E0E55"/>
    <w:multiLevelType w:val="hybridMultilevel"/>
    <w:tmpl w:val="EB9411D6"/>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C7CD9"/>
    <w:multiLevelType w:val="hybridMultilevel"/>
    <w:tmpl w:val="CB368830"/>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B5F9D"/>
    <w:multiLevelType w:val="hybridMultilevel"/>
    <w:tmpl w:val="B3E03E20"/>
    <w:lvl w:ilvl="0" w:tplc="24C01D90">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F394D"/>
    <w:multiLevelType w:val="hybridMultilevel"/>
    <w:tmpl w:val="15B62BCE"/>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27B1C"/>
    <w:multiLevelType w:val="hybridMultilevel"/>
    <w:tmpl w:val="46FA65CA"/>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87A63"/>
    <w:multiLevelType w:val="hybridMultilevel"/>
    <w:tmpl w:val="EBC20C76"/>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B0810"/>
    <w:multiLevelType w:val="hybridMultilevel"/>
    <w:tmpl w:val="DE5882BA"/>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47E59"/>
    <w:multiLevelType w:val="hybridMultilevel"/>
    <w:tmpl w:val="FB1AD700"/>
    <w:lvl w:ilvl="0" w:tplc="156AEE18">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72"/>
    <w:rsid w:val="00176872"/>
    <w:rsid w:val="001A0FB8"/>
    <w:rsid w:val="002D0BCE"/>
    <w:rsid w:val="006D4BAB"/>
    <w:rsid w:val="00913BF6"/>
    <w:rsid w:val="00C25566"/>
    <w:rsid w:val="00C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86D9"/>
  <w15:chartTrackingRefBased/>
  <w15:docId w15:val="{C4433E45-FA63-464C-AA80-648090D1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B8"/>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1A0FB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1A0FB8"/>
    <w:pPr>
      <w:ind w:left="720"/>
    </w:pPr>
  </w:style>
  <w:style w:type="paragraph" w:customStyle="1" w:styleId="QuestionSeparator">
    <w:name w:val="QuestionSeparator"/>
    <w:basedOn w:val="Normal"/>
    <w:qFormat/>
    <w:rsid w:val="001A0FB8"/>
    <w:pPr>
      <w:pBdr>
        <w:top w:val="dashed" w:sz="8" w:space="0" w:color="CCCCCC"/>
      </w:pBdr>
      <w:spacing w:before="120" w:after="120" w:line="12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5</cp:revision>
  <dcterms:created xsi:type="dcterms:W3CDTF">2023-01-10T20:37:00Z</dcterms:created>
  <dcterms:modified xsi:type="dcterms:W3CDTF">2023-03-07T15:07:00Z</dcterms:modified>
</cp:coreProperties>
</file>