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0A" w:rsidRDefault="0043470A" w:rsidP="0043470A">
      <w:pPr>
        <w:keepNext/>
        <w:rPr>
          <w:rFonts w:ascii="Arial" w:hAnsi="Arial" w:cs="Arial"/>
          <w:sz w:val="20"/>
          <w:szCs w:val="20"/>
        </w:rPr>
      </w:pPr>
      <w:bookmarkStart w:id="0" w:name="_GoBack"/>
      <w:bookmarkEnd w:id="0"/>
      <w:r w:rsidRPr="0043470A">
        <w:rPr>
          <w:rFonts w:ascii="Arial" w:hAnsi="Arial" w:cs="Arial"/>
          <w:b/>
          <w:sz w:val="20"/>
          <w:szCs w:val="20"/>
        </w:rPr>
        <w:t>2021 Alumni Survey</w:t>
      </w:r>
      <w:proofErr w:type="gramStart"/>
      <w:r w:rsidRPr="0043470A">
        <w:rPr>
          <w:rFonts w:ascii="Arial" w:hAnsi="Arial" w:cs="Arial"/>
          <w:b/>
          <w:sz w:val="20"/>
          <w:szCs w:val="20"/>
        </w:rPr>
        <w:t>:</w:t>
      </w:r>
      <w:proofErr w:type="gramEnd"/>
      <w:r w:rsidRPr="0043470A">
        <w:rPr>
          <w:rFonts w:ascii="Arial" w:hAnsi="Arial" w:cs="Arial"/>
          <w:sz w:val="20"/>
          <w:szCs w:val="20"/>
        </w:rPr>
        <w:br/>
      </w:r>
      <w:r w:rsidRPr="0043470A">
        <w:rPr>
          <w:rFonts w:ascii="Arial" w:hAnsi="Arial" w:cs="Arial"/>
          <w:b/>
          <w:sz w:val="20"/>
          <w:szCs w:val="20"/>
        </w:rPr>
        <w:t>Department of Agricultural and Resource Economics</w:t>
      </w:r>
      <w:r w:rsidRPr="0043470A">
        <w:rPr>
          <w:rFonts w:ascii="Arial" w:hAnsi="Arial" w:cs="Arial"/>
          <w:sz w:val="20"/>
          <w:szCs w:val="20"/>
        </w:rPr>
        <w:t xml:space="preserve">     </w:t>
      </w:r>
    </w:p>
    <w:p w:rsidR="0043470A" w:rsidRDefault="0043470A" w:rsidP="0043470A">
      <w:pPr>
        <w:keepNext/>
        <w:rPr>
          <w:rFonts w:ascii="Arial" w:hAnsi="Arial" w:cs="Arial"/>
          <w:sz w:val="20"/>
          <w:szCs w:val="20"/>
        </w:rPr>
      </w:pPr>
      <w:r w:rsidRPr="0043470A">
        <w:rPr>
          <w:rFonts w:ascii="Arial" w:hAnsi="Arial" w:cs="Arial"/>
          <w:sz w:val="20"/>
          <w:szCs w:val="20"/>
        </w:rPr>
        <w:t>As a graduate of the Department of Agricultural and Resource Economics, your opinions are very important in our programming and planning efforts. We appreciate your taking the time to answer a few questions specifically related to your experiences in your major.</w:t>
      </w:r>
    </w:p>
    <w:p w:rsidR="0066681B" w:rsidRDefault="0066681B" w:rsidP="0043470A">
      <w:pPr>
        <w:keepNext/>
        <w:rPr>
          <w:rFonts w:ascii="Arial" w:hAnsi="Arial" w:cs="Arial"/>
          <w:sz w:val="20"/>
          <w:szCs w:val="20"/>
        </w:rPr>
      </w:pPr>
    </w:p>
    <w:p w:rsidR="0066681B" w:rsidRDefault="0043470A" w:rsidP="0043470A">
      <w:pPr>
        <w:keepNext/>
        <w:rPr>
          <w:rFonts w:ascii="Arial" w:hAnsi="Arial" w:cs="Arial"/>
          <w:sz w:val="20"/>
          <w:szCs w:val="20"/>
        </w:rPr>
      </w:pPr>
      <w:r w:rsidRPr="0043470A">
        <w:rPr>
          <w:rFonts w:ascii="Arial" w:hAnsi="Arial" w:cs="Arial"/>
          <w:sz w:val="20"/>
          <w:szCs w:val="20"/>
        </w:rPr>
        <w:t xml:space="preserve">ARE1 </w:t>
      </w:r>
      <w:r w:rsidRPr="0043470A">
        <w:rPr>
          <w:rFonts w:ascii="Arial" w:hAnsi="Arial" w:cs="Arial"/>
          <w:b/>
          <w:sz w:val="20"/>
          <w:szCs w:val="20"/>
        </w:rPr>
        <w:t>1.</w:t>
      </w:r>
      <w:r>
        <w:rPr>
          <w:rFonts w:ascii="Arial" w:hAnsi="Arial" w:cs="Arial"/>
          <w:sz w:val="20"/>
          <w:szCs w:val="20"/>
        </w:rPr>
        <w:t xml:space="preserve"> </w:t>
      </w:r>
      <w:r w:rsidRPr="0043470A">
        <w:rPr>
          <w:rFonts w:ascii="Arial" w:hAnsi="Arial" w:cs="Arial"/>
          <w:b/>
          <w:sz w:val="20"/>
          <w:szCs w:val="20"/>
        </w:rPr>
        <w:t>New and Proposed Courses</w:t>
      </w:r>
      <w:r>
        <w:rPr>
          <w:rFonts w:ascii="Arial" w:hAnsi="Arial" w:cs="Arial"/>
          <w:sz w:val="20"/>
          <w:szCs w:val="20"/>
        </w:rPr>
        <w:br/>
      </w:r>
      <w:r w:rsidRPr="0043470A">
        <w:rPr>
          <w:rFonts w:ascii="Arial" w:hAnsi="Arial" w:cs="Arial"/>
          <w:sz w:val="20"/>
          <w:szCs w:val="20"/>
        </w:rPr>
        <w:t xml:space="preserve">ARE has recently added new courses that our students can take as electives. How important do you think each of the courses listed below are for preparing ARE students for their careers? In responding, think </w:t>
      </w:r>
    </w:p>
    <w:p w:rsidR="0043470A" w:rsidRDefault="0043470A" w:rsidP="0043470A">
      <w:pPr>
        <w:keepNext/>
        <w:rPr>
          <w:rFonts w:ascii="Arial" w:hAnsi="Arial" w:cs="Arial"/>
          <w:sz w:val="20"/>
          <w:szCs w:val="20"/>
        </w:rPr>
      </w:pPr>
      <w:proofErr w:type="gramStart"/>
      <w:r w:rsidRPr="0043470A">
        <w:rPr>
          <w:rFonts w:ascii="Arial" w:hAnsi="Arial" w:cs="Arial"/>
          <w:sz w:val="20"/>
          <w:szCs w:val="20"/>
        </w:rPr>
        <w:t>about</w:t>
      </w:r>
      <w:proofErr w:type="gramEnd"/>
      <w:r w:rsidRPr="0043470A">
        <w:rPr>
          <w:rFonts w:ascii="Arial" w:hAnsi="Arial" w:cs="Arial"/>
          <w:sz w:val="20"/>
          <w:szCs w:val="20"/>
        </w:rPr>
        <w:t xml:space="preserve"> the applicability of the courses to your career as well as on your outlook for the emerging skill sets that will be needed by graduates. </w:t>
      </w:r>
    </w:p>
    <w:p w:rsidR="0066681B" w:rsidRDefault="0066681B" w:rsidP="0043470A">
      <w:pPr>
        <w:keepNext/>
        <w:rPr>
          <w:rFonts w:ascii="Arial" w:hAnsi="Arial" w:cs="Arial"/>
          <w:sz w:val="20"/>
          <w:szCs w:val="20"/>
        </w:rPr>
      </w:pPr>
    </w:p>
    <w:tbl>
      <w:tblPr>
        <w:tblStyle w:val="QQuestionTable"/>
        <w:tblW w:w="10145" w:type="dxa"/>
        <w:tblInd w:w="-630" w:type="dxa"/>
        <w:tblLook w:val="07E0" w:firstRow="1" w:lastRow="1" w:firstColumn="1" w:lastColumn="1" w:noHBand="1" w:noVBand="1"/>
      </w:tblPr>
      <w:tblGrid>
        <w:gridCol w:w="3580"/>
        <w:gridCol w:w="1120"/>
        <w:gridCol w:w="1318"/>
        <w:gridCol w:w="41"/>
        <w:gridCol w:w="1359"/>
        <w:gridCol w:w="70"/>
        <w:gridCol w:w="1249"/>
        <w:gridCol w:w="111"/>
        <w:gridCol w:w="1208"/>
        <w:gridCol w:w="89"/>
      </w:tblGrid>
      <w:tr w:rsidR="0066681B" w:rsidRPr="0043470A" w:rsidTr="0066681B">
        <w:trPr>
          <w:gridAfter w:val="1"/>
          <w:cnfStyle w:val="100000000000" w:firstRow="1" w:lastRow="0" w:firstColumn="0" w:lastColumn="0" w:oddVBand="0" w:evenVBand="0" w:oddHBand="0" w:evenHBand="0" w:firstRowFirstColumn="0" w:firstRowLastColumn="0" w:lastRowFirstColumn="0" w:lastRowLastColumn="0"/>
          <w:wAfter w:w="89" w:type="dxa"/>
        </w:trPr>
        <w:tc>
          <w:tcPr>
            <w:cnfStyle w:val="001000000000" w:firstRow="0" w:lastRow="0" w:firstColumn="1" w:lastColumn="0" w:oddVBand="0" w:evenVBand="0" w:oddHBand="0" w:evenHBand="0" w:firstRowFirstColumn="0" w:firstRowLastColumn="0" w:lastRowFirstColumn="0" w:lastRowLastColumn="0"/>
            <w:tcW w:w="3580" w:type="dxa"/>
          </w:tcPr>
          <w:p w:rsidR="0043470A" w:rsidRPr="0043470A" w:rsidRDefault="0043470A" w:rsidP="00B8463D">
            <w:pPr>
              <w:keepNext/>
              <w:rPr>
                <w:rFonts w:ascii="Arial" w:hAnsi="Arial" w:cs="Arial"/>
              </w:rPr>
            </w:pPr>
          </w:p>
        </w:tc>
        <w:tc>
          <w:tcPr>
            <w:tcW w:w="1120" w:type="dxa"/>
          </w:tcPr>
          <w:p w:rsid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Extremely important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(5)</w:t>
            </w:r>
          </w:p>
        </w:tc>
        <w:tc>
          <w:tcPr>
            <w:tcW w:w="1318" w:type="dxa"/>
          </w:tcPr>
          <w:p w:rsid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Very important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(4)</w:t>
            </w:r>
          </w:p>
        </w:tc>
        <w:tc>
          <w:tcPr>
            <w:tcW w:w="1400" w:type="dxa"/>
            <w:gridSpan w:val="2"/>
          </w:tcPr>
          <w:p w:rsid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Moderately important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(3)</w:t>
            </w:r>
          </w:p>
        </w:tc>
        <w:tc>
          <w:tcPr>
            <w:tcW w:w="1319" w:type="dxa"/>
            <w:gridSpan w:val="2"/>
          </w:tcPr>
          <w:p w:rsid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Not very important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(2)</w:t>
            </w:r>
          </w:p>
        </w:tc>
        <w:tc>
          <w:tcPr>
            <w:tcW w:w="1319" w:type="dxa"/>
            <w:gridSpan w:val="2"/>
          </w:tcPr>
          <w:p w:rsid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Not at all important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(1)</w:t>
            </w:r>
          </w:p>
        </w:tc>
      </w:tr>
      <w:tr w:rsidR="0066681B" w:rsidRPr="0043470A" w:rsidTr="0066681B">
        <w:trPr>
          <w:gridAfter w:val="1"/>
          <w:wAfter w:w="89" w:type="dxa"/>
        </w:trPr>
        <w:tc>
          <w:tcPr>
            <w:cnfStyle w:val="001000000000" w:firstRow="0" w:lastRow="0" w:firstColumn="1" w:lastColumn="0" w:oddVBand="0" w:evenVBand="0" w:oddHBand="0" w:evenHBand="0" w:firstRowFirstColumn="0" w:firstRowLastColumn="0" w:lastRowFirstColumn="0" w:lastRowLastColumn="0"/>
            <w:tcW w:w="3580" w:type="dxa"/>
          </w:tcPr>
          <w:p w:rsidR="0043470A" w:rsidRPr="0043470A" w:rsidRDefault="0066681B" w:rsidP="0066681B">
            <w:pPr>
              <w:keepNext/>
              <w:jc w:val="left"/>
              <w:rPr>
                <w:rFonts w:ascii="Arial" w:hAnsi="Arial" w:cs="Arial"/>
              </w:rPr>
            </w:pPr>
            <w:r>
              <w:rPr>
                <w:rFonts w:ascii="Arial" w:hAnsi="Arial" w:cs="Arial"/>
              </w:rPr>
              <w:t xml:space="preserve">1. </w:t>
            </w:r>
            <w:r w:rsidR="0043470A" w:rsidRPr="0043470A">
              <w:rPr>
                <w:rFonts w:ascii="Arial" w:hAnsi="Arial" w:cs="Arial"/>
              </w:rPr>
              <w:t xml:space="preserve">Agribusiness Analytics (how to use big data sets readily accessible today for business purposes) (1)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8"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0"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9"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9"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681B" w:rsidRPr="0043470A" w:rsidTr="0066681B">
        <w:trPr>
          <w:gridAfter w:val="1"/>
          <w:wAfter w:w="89" w:type="dxa"/>
        </w:trPr>
        <w:tc>
          <w:tcPr>
            <w:cnfStyle w:val="001000000000" w:firstRow="0" w:lastRow="0" w:firstColumn="1" w:lastColumn="0" w:oddVBand="0" w:evenVBand="0" w:oddHBand="0" w:evenHBand="0" w:firstRowFirstColumn="0" w:firstRowLastColumn="0" w:lastRowFirstColumn="0" w:lastRowLastColumn="0"/>
            <w:tcW w:w="3580" w:type="dxa"/>
          </w:tcPr>
          <w:p w:rsidR="0043470A" w:rsidRPr="0043470A" w:rsidRDefault="0066681B" w:rsidP="0066681B">
            <w:pPr>
              <w:keepNext/>
              <w:jc w:val="left"/>
              <w:rPr>
                <w:rFonts w:ascii="Arial" w:hAnsi="Arial" w:cs="Arial"/>
              </w:rPr>
            </w:pPr>
            <w:r>
              <w:rPr>
                <w:rFonts w:ascii="Arial" w:hAnsi="Arial" w:cs="Arial"/>
              </w:rPr>
              <w:t xml:space="preserve">2. </w:t>
            </w:r>
            <w:r w:rsidR="0043470A" w:rsidRPr="0043470A">
              <w:rPr>
                <w:rFonts w:ascii="Arial" w:hAnsi="Arial" w:cs="Arial"/>
              </w:rPr>
              <w:t xml:space="preserve">Agribusiness Entrepreneurship (how to conceive, create, fund, and build an agribusiness) (2)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8"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0"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9"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9"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681B" w:rsidRPr="0043470A" w:rsidTr="0066681B">
        <w:trPr>
          <w:gridAfter w:val="1"/>
          <w:wAfter w:w="89" w:type="dxa"/>
        </w:trPr>
        <w:tc>
          <w:tcPr>
            <w:cnfStyle w:val="001000000000" w:firstRow="0" w:lastRow="0" w:firstColumn="1" w:lastColumn="0" w:oddVBand="0" w:evenVBand="0" w:oddHBand="0" w:evenHBand="0" w:firstRowFirstColumn="0" w:firstRowLastColumn="0" w:lastRowFirstColumn="0" w:lastRowLastColumn="0"/>
            <w:tcW w:w="3580" w:type="dxa"/>
          </w:tcPr>
          <w:p w:rsidR="0043470A" w:rsidRPr="0043470A" w:rsidRDefault="0066681B" w:rsidP="0066681B">
            <w:pPr>
              <w:keepNext/>
              <w:jc w:val="left"/>
              <w:rPr>
                <w:rFonts w:ascii="Arial" w:hAnsi="Arial" w:cs="Arial"/>
              </w:rPr>
            </w:pPr>
            <w:r>
              <w:rPr>
                <w:rFonts w:ascii="Arial" w:hAnsi="Arial" w:cs="Arial"/>
              </w:rPr>
              <w:t xml:space="preserve">3. </w:t>
            </w:r>
            <w:r w:rsidR="0043470A" w:rsidRPr="0043470A">
              <w:rPr>
                <w:rFonts w:ascii="Arial" w:hAnsi="Arial" w:cs="Arial"/>
              </w:rPr>
              <w:t xml:space="preserve">Agricultural Export Marketing (how to acquire international markets for agricultural products and the logistics of international trade) (3)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8"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0"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9"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9"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681B" w:rsidRPr="0043470A" w:rsidTr="0066681B">
        <w:trPr>
          <w:gridAfter w:val="1"/>
          <w:wAfter w:w="89" w:type="dxa"/>
          <w:trHeight w:val="1851"/>
        </w:trPr>
        <w:tc>
          <w:tcPr>
            <w:cnfStyle w:val="001000000000" w:firstRow="0" w:lastRow="0" w:firstColumn="1" w:lastColumn="0" w:oddVBand="0" w:evenVBand="0" w:oddHBand="0" w:evenHBand="0" w:firstRowFirstColumn="0" w:firstRowLastColumn="0" w:lastRowFirstColumn="0" w:lastRowLastColumn="0"/>
            <w:tcW w:w="3580" w:type="dxa"/>
          </w:tcPr>
          <w:p w:rsidR="0066681B" w:rsidRPr="0043470A" w:rsidRDefault="0066681B" w:rsidP="0066681B">
            <w:pPr>
              <w:keepNext/>
              <w:jc w:val="left"/>
              <w:rPr>
                <w:rFonts w:ascii="Arial" w:hAnsi="Arial" w:cs="Arial"/>
              </w:rPr>
            </w:pPr>
            <w:r>
              <w:rPr>
                <w:rFonts w:ascii="Arial" w:hAnsi="Arial" w:cs="Arial"/>
              </w:rPr>
              <w:t xml:space="preserve">4. </w:t>
            </w:r>
            <w:r w:rsidRPr="0043470A">
              <w:rPr>
                <w:rFonts w:ascii="Arial" w:hAnsi="Arial" w:cs="Arial"/>
              </w:rPr>
              <w:t xml:space="preserve">Bioethics (how to identify and handle ethical concerns related to the biotechnology of crops and livestock) (4) </w:t>
            </w:r>
          </w:p>
        </w:tc>
        <w:tc>
          <w:tcPr>
            <w:tcW w:w="1120" w:type="dxa"/>
          </w:tcPr>
          <w:p w:rsidR="0066681B" w:rsidRPr="0043470A" w:rsidRDefault="0066681B"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8" w:type="dxa"/>
          </w:tcPr>
          <w:p w:rsidR="0066681B" w:rsidRPr="0043470A" w:rsidRDefault="0066681B"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0" w:type="dxa"/>
            <w:gridSpan w:val="2"/>
          </w:tcPr>
          <w:p w:rsidR="0066681B" w:rsidRPr="0043470A" w:rsidRDefault="0066681B"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9" w:type="dxa"/>
            <w:gridSpan w:val="2"/>
          </w:tcPr>
          <w:p w:rsidR="0066681B" w:rsidRPr="0043470A" w:rsidRDefault="0066681B"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9" w:type="dxa"/>
            <w:gridSpan w:val="2"/>
          </w:tcPr>
          <w:p w:rsidR="0066681B" w:rsidRPr="0043470A" w:rsidRDefault="0066681B"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681B" w:rsidRPr="0043470A" w:rsidTr="0066681B">
        <w:tc>
          <w:tcPr>
            <w:cnfStyle w:val="001000000000" w:firstRow="0" w:lastRow="0" w:firstColumn="1" w:lastColumn="0" w:oddVBand="0" w:evenVBand="0" w:oddHBand="0" w:evenHBand="0" w:firstRowFirstColumn="0" w:firstRowLastColumn="0" w:lastRowFirstColumn="0" w:lastRowLastColumn="0"/>
            <w:tcW w:w="3580" w:type="dxa"/>
          </w:tcPr>
          <w:p w:rsidR="0043470A" w:rsidRPr="0043470A" w:rsidRDefault="0066681B" w:rsidP="0066681B">
            <w:pPr>
              <w:keepNext/>
              <w:jc w:val="left"/>
              <w:rPr>
                <w:rFonts w:ascii="Arial" w:hAnsi="Arial" w:cs="Arial"/>
              </w:rPr>
            </w:pPr>
            <w:r>
              <w:rPr>
                <w:rFonts w:ascii="Arial" w:hAnsi="Arial" w:cs="Arial"/>
              </w:rPr>
              <w:t xml:space="preserve">5. </w:t>
            </w:r>
            <w:r w:rsidR="0043470A" w:rsidRPr="0043470A">
              <w:rPr>
                <w:rFonts w:ascii="Arial" w:hAnsi="Arial" w:cs="Arial"/>
              </w:rPr>
              <w:t xml:space="preserve">Commodity Futures and Options (how to use the futures and options markets for price discovery and to manage price risks) (5)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9"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9"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0"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7"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681B" w:rsidRPr="0043470A" w:rsidTr="0066681B">
        <w:tc>
          <w:tcPr>
            <w:cnfStyle w:val="001000000000" w:firstRow="0" w:lastRow="0" w:firstColumn="1" w:lastColumn="0" w:oddVBand="0" w:evenVBand="0" w:oddHBand="0" w:evenHBand="0" w:firstRowFirstColumn="0" w:firstRowLastColumn="0" w:lastRowFirstColumn="0" w:lastRowLastColumn="0"/>
            <w:tcW w:w="3580" w:type="dxa"/>
          </w:tcPr>
          <w:p w:rsidR="0043470A" w:rsidRPr="0043470A" w:rsidRDefault="0066681B" w:rsidP="0066681B">
            <w:pPr>
              <w:keepNext/>
              <w:jc w:val="left"/>
              <w:rPr>
                <w:rFonts w:ascii="Arial" w:hAnsi="Arial" w:cs="Arial"/>
              </w:rPr>
            </w:pPr>
            <w:r>
              <w:rPr>
                <w:rFonts w:ascii="Arial" w:hAnsi="Arial" w:cs="Arial"/>
              </w:rPr>
              <w:t xml:space="preserve">6. </w:t>
            </w:r>
            <w:r w:rsidR="0043470A" w:rsidRPr="0043470A">
              <w:rPr>
                <w:rFonts w:ascii="Arial" w:hAnsi="Arial" w:cs="Arial"/>
              </w:rPr>
              <w:t xml:space="preserve">Contracts and Organization in Agriculture (how to use contracts as alternatives to the cash and spot markets for the sale of livestock and crops) (6)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9"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9"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0"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7"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681B" w:rsidRPr="0043470A" w:rsidTr="0066681B">
        <w:tc>
          <w:tcPr>
            <w:cnfStyle w:val="001000000000" w:firstRow="0" w:lastRow="0" w:firstColumn="1" w:lastColumn="0" w:oddVBand="0" w:evenVBand="0" w:oddHBand="0" w:evenHBand="0" w:firstRowFirstColumn="0" w:firstRowLastColumn="0" w:lastRowFirstColumn="0" w:lastRowLastColumn="0"/>
            <w:tcW w:w="3580" w:type="dxa"/>
          </w:tcPr>
          <w:p w:rsidR="0043470A" w:rsidRPr="0043470A" w:rsidRDefault="0066681B" w:rsidP="0066681B">
            <w:pPr>
              <w:keepNext/>
              <w:jc w:val="left"/>
              <w:rPr>
                <w:rFonts w:ascii="Arial" w:hAnsi="Arial" w:cs="Arial"/>
              </w:rPr>
            </w:pPr>
            <w:r>
              <w:rPr>
                <w:rFonts w:ascii="Arial" w:hAnsi="Arial" w:cs="Arial"/>
              </w:rPr>
              <w:t xml:space="preserve">7. </w:t>
            </w:r>
            <w:r w:rsidR="0043470A" w:rsidRPr="0043470A">
              <w:rPr>
                <w:rFonts w:ascii="Arial" w:hAnsi="Arial" w:cs="Arial"/>
              </w:rPr>
              <w:t xml:space="preserve">Energy Economics and Policy (how to use economics to develop and evaluate energy policies) (7)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9"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9"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0"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7"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43470A" w:rsidRPr="0043470A" w:rsidRDefault="0043470A" w:rsidP="0043470A">
      <w:pPr>
        <w:keepNext/>
        <w:rPr>
          <w:rFonts w:ascii="Arial" w:hAnsi="Arial" w:cs="Arial"/>
          <w:sz w:val="20"/>
          <w:szCs w:val="20"/>
        </w:rPr>
      </w:pPr>
      <w:r w:rsidRPr="0043470A">
        <w:rPr>
          <w:rFonts w:ascii="Arial" w:hAnsi="Arial" w:cs="Arial"/>
          <w:sz w:val="20"/>
          <w:szCs w:val="20"/>
        </w:rPr>
        <w:lastRenderedPageBreak/>
        <w:t xml:space="preserve">ARE1 </w:t>
      </w:r>
      <w:r w:rsidRPr="0043470A">
        <w:rPr>
          <w:rFonts w:ascii="Arial" w:hAnsi="Arial" w:cs="Arial"/>
          <w:b/>
          <w:sz w:val="20"/>
          <w:szCs w:val="20"/>
        </w:rPr>
        <w:t>Importance of new and proposed courses (continued)</w:t>
      </w:r>
    </w:p>
    <w:tbl>
      <w:tblPr>
        <w:tblStyle w:val="QQuestionTable"/>
        <w:tblW w:w="10046" w:type="dxa"/>
        <w:tblInd w:w="-540" w:type="dxa"/>
        <w:tblLook w:val="07E0" w:firstRow="1" w:lastRow="1" w:firstColumn="1" w:lastColumn="1" w:noHBand="1" w:noVBand="1"/>
      </w:tblPr>
      <w:tblGrid>
        <w:gridCol w:w="3659"/>
        <w:gridCol w:w="1120"/>
        <w:gridCol w:w="1275"/>
        <w:gridCol w:w="40"/>
        <w:gridCol w:w="1329"/>
        <w:gridCol w:w="68"/>
        <w:gridCol w:w="1207"/>
        <w:gridCol w:w="108"/>
        <w:gridCol w:w="1167"/>
        <w:gridCol w:w="73"/>
      </w:tblGrid>
      <w:tr w:rsidR="0066681B" w:rsidRPr="0043470A" w:rsidTr="0066681B">
        <w:trPr>
          <w:gridAfter w:val="1"/>
          <w:cnfStyle w:val="100000000000" w:firstRow="1" w:lastRow="0" w:firstColumn="0" w:lastColumn="0" w:oddVBand="0" w:evenVBand="0" w:oddHBand="0" w:evenHBand="0" w:firstRowFirstColumn="0" w:firstRowLastColumn="0" w:lastRowFirstColumn="0" w:lastRowLastColumn="0"/>
          <w:wAfter w:w="73" w:type="dxa"/>
        </w:trPr>
        <w:tc>
          <w:tcPr>
            <w:cnfStyle w:val="001000000000" w:firstRow="0" w:lastRow="0" w:firstColumn="1" w:lastColumn="0" w:oddVBand="0" w:evenVBand="0" w:oddHBand="0" w:evenHBand="0" w:firstRowFirstColumn="0" w:firstRowLastColumn="0" w:lastRowFirstColumn="0" w:lastRowLastColumn="0"/>
            <w:tcW w:w="3659" w:type="dxa"/>
          </w:tcPr>
          <w:p w:rsidR="0043470A" w:rsidRPr="0043470A" w:rsidRDefault="0043470A" w:rsidP="00B8463D">
            <w:pPr>
              <w:keepNext/>
              <w:rPr>
                <w:rFonts w:ascii="Arial" w:hAnsi="Arial" w:cs="Arial"/>
              </w:rPr>
            </w:pPr>
          </w:p>
        </w:tc>
        <w:tc>
          <w:tcPr>
            <w:tcW w:w="1120" w:type="dxa"/>
          </w:tcPr>
          <w:p w:rsidR="0066681B"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Extremely important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(5)</w:t>
            </w:r>
          </w:p>
        </w:tc>
        <w:tc>
          <w:tcPr>
            <w:tcW w:w="1275" w:type="dxa"/>
          </w:tcPr>
          <w:p w:rsidR="0066681B"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Very important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(4)</w:t>
            </w:r>
          </w:p>
        </w:tc>
        <w:tc>
          <w:tcPr>
            <w:tcW w:w="1369" w:type="dxa"/>
            <w:gridSpan w:val="2"/>
          </w:tcPr>
          <w:p w:rsidR="0066681B"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Moderately important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(3)</w:t>
            </w:r>
          </w:p>
        </w:tc>
        <w:tc>
          <w:tcPr>
            <w:tcW w:w="1275" w:type="dxa"/>
            <w:gridSpan w:val="2"/>
          </w:tcPr>
          <w:p w:rsidR="0066681B"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Not very important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(2)</w:t>
            </w:r>
          </w:p>
        </w:tc>
        <w:tc>
          <w:tcPr>
            <w:tcW w:w="1275" w:type="dxa"/>
            <w:gridSpan w:val="2"/>
          </w:tcPr>
          <w:p w:rsidR="0066681B"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Not at all important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(1)</w:t>
            </w:r>
          </w:p>
        </w:tc>
      </w:tr>
      <w:tr w:rsidR="0066681B" w:rsidRPr="0043470A" w:rsidTr="0066681B">
        <w:trPr>
          <w:gridAfter w:val="1"/>
          <w:wAfter w:w="73" w:type="dxa"/>
        </w:trPr>
        <w:tc>
          <w:tcPr>
            <w:cnfStyle w:val="001000000000" w:firstRow="0" w:lastRow="0" w:firstColumn="1" w:lastColumn="0" w:oddVBand="0" w:evenVBand="0" w:oddHBand="0" w:evenHBand="0" w:firstRowFirstColumn="0" w:firstRowLastColumn="0" w:lastRowFirstColumn="0" w:lastRowLastColumn="0"/>
            <w:tcW w:w="3659" w:type="dxa"/>
          </w:tcPr>
          <w:p w:rsidR="0043470A" w:rsidRPr="0043470A" w:rsidRDefault="0066681B" w:rsidP="0066681B">
            <w:pPr>
              <w:keepNext/>
              <w:jc w:val="left"/>
              <w:rPr>
                <w:rFonts w:ascii="Arial" w:hAnsi="Arial" w:cs="Arial"/>
              </w:rPr>
            </w:pPr>
            <w:r>
              <w:rPr>
                <w:rFonts w:ascii="Arial" w:hAnsi="Arial" w:cs="Arial"/>
              </w:rPr>
              <w:t xml:space="preserve">8. </w:t>
            </w:r>
            <w:r w:rsidR="0043470A" w:rsidRPr="0043470A">
              <w:rPr>
                <w:rFonts w:ascii="Arial" w:hAnsi="Arial" w:cs="Arial"/>
              </w:rPr>
              <w:t xml:space="preserve">Entrepreneurship Mentoring (how to conceive, create, fund, and build an agribusiness by learning from agribusiness entrepreneurs who co-teach the course) (8)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9"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681B" w:rsidRPr="0043470A" w:rsidTr="0066681B">
        <w:trPr>
          <w:gridAfter w:val="1"/>
          <w:wAfter w:w="73" w:type="dxa"/>
        </w:trPr>
        <w:tc>
          <w:tcPr>
            <w:cnfStyle w:val="001000000000" w:firstRow="0" w:lastRow="0" w:firstColumn="1" w:lastColumn="0" w:oddVBand="0" w:evenVBand="0" w:oddHBand="0" w:evenHBand="0" w:firstRowFirstColumn="0" w:firstRowLastColumn="0" w:lastRowFirstColumn="0" w:lastRowLastColumn="0"/>
            <w:tcW w:w="3659" w:type="dxa"/>
          </w:tcPr>
          <w:p w:rsidR="0043470A" w:rsidRPr="0043470A" w:rsidRDefault="0066681B" w:rsidP="0066681B">
            <w:pPr>
              <w:keepNext/>
              <w:jc w:val="left"/>
              <w:rPr>
                <w:rFonts w:ascii="Arial" w:hAnsi="Arial" w:cs="Arial"/>
              </w:rPr>
            </w:pPr>
            <w:r>
              <w:rPr>
                <w:rFonts w:ascii="Arial" w:hAnsi="Arial" w:cs="Arial"/>
              </w:rPr>
              <w:t xml:space="preserve">9. </w:t>
            </w:r>
            <w:r w:rsidR="0043470A" w:rsidRPr="0043470A">
              <w:rPr>
                <w:rFonts w:ascii="Arial" w:hAnsi="Arial" w:cs="Arial"/>
              </w:rPr>
              <w:t xml:space="preserve">Excel for Agribusiness (how to use Excel for business applications) (9)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9"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681B" w:rsidRPr="0043470A" w:rsidTr="0066681B">
        <w:trPr>
          <w:gridAfter w:val="1"/>
          <w:wAfter w:w="73" w:type="dxa"/>
        </w:trPr>
        <w:tc>
          <w:tcPr>
            <w:cnfStyle w:val="001000000000" w:firstRow="0" w:lastRow="0" w:firstColumn="1" w:lastColumn="0" w:oddVBand="0" w:evenVBand="0" w:oddHBand="0" w:evenHBand="0" w:firstRowFirstColumn="0" w:firstRowLastColumn="0" w:lastRowFirstColumn="0" w:lastRowLastColumn="0"/>
            <w:tcW w:w="3659" w:type="dxa"/>
          </w:tcPr>
          <w:p w:rsidR="0043470A" w:rsidRPr="0043470A" w:rsidRDefault="0066681B" w:rsidP="0066681B">
            <w:pPr>
              <w:keepNext/>
              <w:jc w:val="left"/>
              <w:rPr>
                <w:rFonts w:ascii="Arial" w:hAnsi="Arial" w:cs="Arial"/>
              </w:rPr>
            </w:pPr>
            <w:r>
              <w:rPr>
                <w:rFonts w:ascii="Arial" w:hAnsi="Arial" w:cs="Arial"/>
              </w:rPr>
              <w:t xml:space="preserve">10. </w:t>
            </w:r>
            <w:r w:rsidR="0043470A" w:rsidRPr="0043470A">
              <w:rPr>
                <w:rFonts w:ascii="Arial" w:hAnsi="Arial" w:cs="Arial"/>
              </w:rPr>
              <w:t xml:space="preserve">Food Policy and Law (how to use economics to develop and evaluate food policies and laws) (10)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9"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681B" w:rsidRPr="0043470A" w:rsidTr="0066681B">
        <w:trPr>
          <w:gridAfter w:val="1"/>
          <w:wAfter w:w="73" w:type="dxa"/>
          <w:trHeight w:val="1851"/>
        </w:trPr>
        <w:tc>
          <w:tcPr>
            <w:cnfStyle w:val="001000000000" w:firstRow="0" w:lastRow="0" w:firstColumn="1" w:lastColumn="0" w:oddVBand="0" w:evenVBand="0" w:oddHBand="0" w:evenHBand="0" w:firstRowFirstColumn="0" w:firstRowLastColumn="0" w:lastRowFirstColumn="0" w:lastRowLastColumn="0"/>
            <w:tcW w:w="3659" w:type="dxa"/>
          </w:tcPr>
          <w:p w:rsidR="0066681B" w:rsidRPr="0043470A" w:rsidRDefault="0066681B" w:rsidP="0066681B">
            <w:pPr>
              <w:keepNext/>
              <w:jc w:val="left"/>
              <w:rPr>
                <w:rFonts w:ascii="Arial" w:hAnsi="Arial" w:cs="Arial"/>
              </w:rPr>
            </w:pPr>
            <w:r>
              <w:rPr>
                <w:rFonts w:ascii="Arial" w:hAnsi="Arial" w:cs="Arial"/>
              </w:rPr>
              <w:t xml:space="preserve">11. </w:t>
            </w:r>
            <w:r w:rsidRPr="0043470A">
              <w:rPr>
                <w:rFonts w:ascii="Arial" w:hAnsi="Arial" w:cs="Arial"/>
              </w:rPr>
              <w:t xml:space="preserve">International Agricultural Trade (how to use economics to develop and evaluate trade policies) (11) </w:t>
            </w:r>
          </w:p>
        </w:tc>
        <w:tc>
          <w:tcPr>
            <w:tcW w:w="1120" w:type="dxa"/>
          </w:tcPr>
          <w:p w:rsidR="0066681B" w:rsidRPr="0043470A" w:rsidRDefault="0066681B"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rsidR="0066681B" w:rsidRPr="0043470A" w:rsidRDefault="0066681B"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9" w:type="dxa"/>
            <w:gridSpan w:val="2"/>
          </w:tcPr>
          <w:p w:rsidR="0066681B" w:rsidRPr="0043470A" w:rsidRDefault="0066681B"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gridSpan w:val="2"/>
          </w:tcPr>
          <w:p w:rsidR="0066681B" w:rsidRPr="0043470A" w:rsidRDefault="0066681B"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gridSpan w:val="2"/>
          </w:tcPr>
          <w:p w:rsidR="0066681B" w:rsidRPr="0043470A" w:rsidRDefault="0066681B"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681B" w:rsidRPr="0043470A" w:rsidTr="0066681B">
        <w:tc>
          <w:tcPr>
            <w:cnfStyle w:val="001000000000" w:firstRow="0" w:lastRow="0" w:firstColumn="1" w:lastColumn="0" w:oddVBand="0" w:evenVBand="0" w:oddHBand="0" w:evenHBand="0" w:firstRowFirstColumn="0" w:firstRowLastColumn="0" w:lastRowFirstColumn="0" w:lastRowLastColumn="0"/>
            <w:tcW w:w="3659" w:type="dxa"/>
          </w:tcPr>
          <w:p w:rsidR="0043470A" w:rsidRPr="0043470A" w:rsidRDefault="0066681B" w:rsidP="0066681B">
            <w:pPr>
              <w:keepNext/>
              <w:jc w:val="left"/>
              <w:rPr>
                <w:rFonts w:ascii="Arial" w:hAnsi="Arial" w:cs="Arial"/>
              </w:rPr>
            </w:pPr>
            <w:r>
              <w:rPr>
                <w:rFonts w:ascii="Arial" w:hAnsi="Arial" w:cs="Arial"/>
              </w:rPr>
              <w:t xml:space="preserve">12. </w:t>
            </w:r>
            <w:r w:rsidR="0043470A" w:rsidRPr="0043470A">
              <w:rPr>
                <w:rFonts w:ascii="Arial" w:hAnsi="Arial" w:cs="Arial"/>
              </w:rPr>
              <w:t xml:space="preserve">Marketing and Risk Management in the Pork Industry (introduction to markets and how to manage price risks in swine production using futures and options markets and other contracts) (12)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5"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7"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5"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0"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681B" w:rsidRPr="0043470A" w:rsidTr="0066681B">
        <w:tc>
          <w:tcPr>
            <w:cnfStyle w:val="001000000000" w:firstRow="0" w:lastRow="0" w:firstColumn="1" w:lastColumn="0" w:oddVBand="0" w:evenVBand="0" w:oddHBand="0" w:evenHBand="0" w:firstRowFirstColumn="0" w:firstRowLastColumn="0" w:lastRowFirstColumn="0" w:lastRowLastColumn="0"/>
            <w:tcW w:w="3659" w:type="dxa"/>
          </w:tcPr>
          <w:p w:rsidR="0043470A" w:rsidRPr="0043470A" w:rsidRDefault="0066681B" w:rsidP="0066681B">
            <w:pPr>
              <w:keepNext/>
              <w:jc w:val="left"/>
              <w:rPr>
                <w:rFonts w:ascii="Arial" w:hAnsi="Arial" w:cs="Arial"/>
              </w:rPr>
            </w:pPr>
            <w:r>
              <w:rPr>
                <w:rFonts w:ascii="Arial" w:hAnsi="Arial" w:cs="Arial"/>
              </w:rPr>
              <w:t xml:space="preserve">13. </w:t>
            </w:r>
            <w:r w:rsidR="0043470A" w:rsidRPr="0043470A">
              <w:rPr>
                <w:rFonts w:ascii="Arial" w:hAnsi="Arial" w:cs="Arial"/>
              </w:rPr>
              <w:t xml:space="preserve">Production Agriculture, Agribusiness, and Taxation (how to incorporate tax regulations and laws into business decisions) (13)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5"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7"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5"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0"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681B" w:rsidRPr="0043470A" w:rsidTr="0066681B">
        <w:tc>
          <w:tcPr>
            <w:cnfStyle w:val="001000000000" w:firstRow="0" w:lastRow="0" w:firstColumn="1" w:lastColumn="0" w:oddVBand="0" w:evenVBand="0" w:oddHBand="0" w:evenHBand="0" w:firstRowFirstColumn="0" w:firstRowLastColumn="0" w:lastRowFirstColumn="0" w:lastRowLastColumn="0"/>
            <w:tcW w:w="3659" w:type="dxa"/>
          </w:tcPr>
          <w:p w:rsidR="0043470A" w:rsidRPr="0043470A" w:rsidRDefault="0066681B" w:rsidP="0066681B">
            <w:pPr>
              <w:keepNext/>
              <w:jc w:val="left"/>
              <w:rPr>
                <w:rFonts w:ascii="Arial" w:hAnsi="Arial" w:cs="Arial"/>
              </w:rPr>
            </w:pPr>
            <w:r>
              <w:rPr>
                <w:rFonts w:ascii="Arial" w:hAnsi="Arial" w:cs="Arial"/>
              </w:rPr>
              <w:t>14.</w:t>
            </w:r>
            <w:r w:rsidR="0043470A" w:rsidRPr="0043470A">
              <w:rPr>
                <w:rFonts w:ascii="Arial" w:hAnsi="Arial" w:cs="Arial"/>
              </w:rPr>
              <w:t xml:space="preserve">Societal and Global Issues in Agribusiness and Farming (how the current and impending societal and global issues that are predicted to occur over the next 35 years are expected to impact agriculture and the world) (14)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5"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7"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5"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0"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681B" w:rsidRPr="0043470A" w:rsidTr="0066681B">
        <w:tc>
          <w:tcPr>
            <w:cnfStyle w:val="001000000000" w:firstRow="0" w:lastRow="0" w:firstColumn="1" w:lastColumn="0" w:oddVBand="0" w:evenVBand="0" w:oddHBand="0" w:evenHBand="0" w:firstRowFirstColumn="0" w:firstRowLastColumn="0" w:lastRowFirstColumn="0" w:lastRowLastColumn="0"/>
            <w:tcW w:w="3659" w:type="dxa"/>
          </w:tcPr>
          <w:p w:rsidR="0043470A" w:rsidRPr="0043470A" w:rsidRDefault="0066681B" w:rsidP="0066681B">
            <w:pPr>
              <w:keepNext/>
              <w:jc w:val="left"/>
              <w:rPr>
                <w:rFonts w:ascii="Arial" w:hAnsi="Arial" w:cs="Arial"/>
              </w:rPr>
            </w:pPr>
            <w:r>
              <w:rPr>
                <w:rFonts w:ascii="Arial" w:hAnsi="Arial" w:cs="Arial"/>
              </w:rPr>
              <w:t xml:space="preserve">15. </w:t>
            </w:r>
            <w:r w:rsidR="0043470A" w:rsidRPr="0043470A">
              <w:rPr>
                <w:rFonts w:ascii="Arial" w:hAnsi="Arial" w:cs="Arial"/>
              </w:rPr>
              <w:t xml:space="preserve">Water Economics and Policy (how to use economics to develop and evaluate water policies) (15)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5"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7"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5"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0" w:type="dxa"/>
            <w:gridSpan w:val="2"/>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43470A" w:rsidRPr="0043470A" w:rsidRDefault="0043470A" w:rsidP="0043470A">
      <w:pPr>
        <w:rPr>
          <w:rFonts w:ascii="Arial" w:hAnsi="Arial" w:cs="Arial"/>
          <w:sz w:val="20"/>
          <w:szCs w:val="20"/>
        </w:rPr>
      </w:pPr>
    </w:p>
    <w:p w:rsidR="0043470A" w:rsidRPr="0043470A" w:rsidRDefault="0043470A" w:rsidP="0043470A">
      <w:pPr>
        <w:keepNext/>
        <w:rPr>
          <w:rFonts w:ascii="Arial" w:hAnsi="Arial" w:cs="Arial"/>
          <w:sz w:val="20"/>
          <w:szCs w:val="20"/>
        </w:rPr>
      </w:pPr>
      <w:r w:rsidRPr="0043470A">
        <w:rPr>
          <w:rFonts w:ascii="Arial" w:hAnsi="Arial" w:cs="Arial"/>
          <w:sz w:val="20"/>
          <w:szCs w:val="20"/>
        </w:rPr>
        <w:lastRenderedPageBreak/>
        <w:t xml:space="preserve">ARE2 </w:t>
      </w:r>
      <w:r w:rsidR="00477B34" w:rsidRPr="00477B34">
        <w:rPr>
          <w:rFonts w:ascii="Arial" w:hAnsi="Arial" w:cs="Arial"/>
          <w:b/>
          <w:sz w:val="20"/>
          <w:szCs w:val="20"/>
        </w:rPr>
        <w:t xml:space="preserve">2. </w:t>
      </w:r>
      <w:r w:rsidRPr="00477B34">
        <w:rPr>
          <w:rFonts w:ascii="Arial" w:hAnsi="Arial" w:cs="Arial"/>
          <w:b/>
          <w:sz w:val="20"/>
          <w:szCs w:val="20"/>
        </w:rPr>
        <w:t>What, if any, additional course(s) would you recommend we add to the curriculum?</w:t>
      </w:r>
    </w:p>
    <w:p w:rsidR="0043470A" w:rsidRDefault="0043470A" w:rsidP="0043470A">
      <w:pPr>
        <w:rPr>
          <w:rFonts w:ascii="Arial" w:hAnsi="Arial" w:cs="Arial"/>
          <w:sz w:val="20"/>
          <w:szCs w:val="20"/>
        </w:rPr>
      </w:pPr>
    </w:p>
    <w:p w:rsidR="006C171D" w:rsidRPr="0043470A" w:rsidRDefault="006C171D" w:rsidP="0043470A">
      <w:pPr>
        <w:rPr>
          <w:rFonts w:ascii="Arial" w:hAnsi="Arial" w:cs="Arial"/>
          <w:sz w:val="20"/>
          <w:szCs w:val="20"/>
        </w:rPr>
      </w:pPr>
    </w:p>
    <w:p w:rsidR="0043470A" w:rsidRPr="0043470A" w:rsidRDefault="0043470A" w:rsidP="0043470A">
      <w:pPr>
        <w:keepNext/>
        <w:rPr>
          <w:rFonts w:ascii="Arial" w:hAnsi="Arial" w:cs="Arial"/>
          <w:sz w:val="20"/>
          <w:szCs w:val="20"/>
        </w:rPr>
      </w:pPr>
      <w:r w:rsidRPr="0043470A">
        <w:rPr>
          <w:rFonts w:ascii="Arial" w:hAnsi="Arial" w:cs="Arial"/>
          <w:sz w:val="20"/>
          <w:szCs w:val="20"/>
        </w:rPr>
        <w:t xml:space="preserve">ARE3 </w:t>
      </w:r>
      <w:r w:rsidR="00477B34">
        <w:rPr>
          <w:rFonts w:ascii="Arial" w:hAnsi="Arial" w:cs="Arial"/>
          <w:b/>
          <w:sz w:val="20"/>
          <w:szCs w:val="20"/>
        </w:rPr>
        <w:t xml:space="preserve">3. </w:t>
      </w:r>
      <w:r w:rsidRPr="0043470A">
        <w:rPr>
          <w:rFonts w:ascii="Arial" w:hAnsi="Arial" w:cs="Arial"/>
          <w:b/>
          <w:sz w:val="20"/>
          <w:szCs w:val="20"/>
        </w:rPr>
        <w:t>Internships, Work Experiences, Career Exploration, and Job Searches</w:t>
      </w:r>
      <w:r w:rsidR="00477B34">
        <w:rPr>
          <w:rFonts w:ascii="Arial" w:hAnsi="Arial" w:cs="Arial"/>
          <w:sz w:val="20"/>
          <w:szCs w:val="20"/>
        </w:rPr>
        <w:br/>
      </w:r>
      <w:r w:rsidRPr="0043470A">
        <w:rPr>
          <w:rFonts w:ascii="Arial" w:hAnsi="Arial" w:cs="Arial"/>
          <w:sz w:val="20"/>
          <w:szCs w:val="20"/>
        </w:rPr>
        <w:t>ARE is actively working on or thinking about implementing a number of different strategies to help students gain work experience, explore careers, engage in professional networking, and be successful in searching for a job. How valuable do you think each of the following would be in helping to achieve that goal?</w:t>
      </w:r>
    </w:p>
    <w:tbl>
      <w:tblPr>
        <w:tblStyle w:val="QQuestionTable"/>
        <w:tblW w:w="9997" w:type="dxa"/>
        <w:tblInd w:w="-630" w:type="dxa"/>
        <w:tblLook w:val="07E0" w:firstRow="1" w:lastRow="1" w:firstColumn="1" w:lastColumn="1" w:noHBand="1" w:noVBand="1"/>
      </w:tblPr>
      <w:tblGrid>
        <w:gridCol w:w="3560"/>
        <w:gridCol w:w="1120"/>
        <w:gridCol w:w="1306"/>
        <w:gridCol w:w="1399"/>
        <w:gridCol w:w="1306"/>
        <w:gridCol w:w="1306"/>
      </w:tblGrid>
      <w:tr w:rsidR="0066681B" w:rsidRPr="0043470A" w:rsidTr="006668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43470A" w:rsidRPr="0043470A" w:rsidRDefault="0043470A" w:rsidP="00B8463D">
            <w:pPr>
              <w:keepNext/>
              <w:rPr>
                <w:rFonts w:ascii="Arial" w:hAnsi="Arial" w:cs="Arial"/>
              </w:rPr>
            </w:pPr>
          </w:p>
        </w:tc>
        <w:tc>
          <w:tcPr>
            <w:tcW w:w="1120" w:type="dxa"/>
          </w:tcPr>
          <w:p w:rsidR="0066681B"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Extremely valuable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(5)</w:t>
            </w:r>
          </w:p>
        </w:tc>
        <w:tc>
          <w:tcPr>
            <w:tcW w:w="1306" w:type="dxa"/>
          </w:tcPr>
          <w:p w:rsidR="0066681B"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Very valuable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(4)</w:t>
            </w:r>
          </w:p>
        </w:tc>
        <w:tc>
          <w:tcPr>
            <w:tcW w:w="1399" w:type="dxa"/>
          </w:tcPr>
          <w:p w:rsidR="0066681B"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Somewhat valuable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(3)</w:t>
            </w:r>
          </w:p>
        </w:tc>
        <w:tc>
          <w:tcPr>
            <w:tcW w:w="1306" w:type="dxa"/>
          </w:tcPr>
          <w:p w:rsidR="0066681B"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Not very valuable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(2)</w:t>
            </w:r>
          </w:p>
        </w:tc>
        <w:tc>
          <w:tcPr>
            <w:tcW w:w="1306" w:type="dxa"/>
          </w:tcPr>
          <w:p w:rsidR="0066681B"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Not at all valuable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(1)</w:t>
            </w:r>
          </w:p>
        </w:tc>
      </w:tr>
      <w:tr w:rsidR="0066681B" w:rsidRPr="0043470A" w:rsidTr="0066681B">
        <w:tc>
          <w:tcPr>
            <w:cnfStyle w:val="001000000000" w:firstRow="0" w:lastRow="0" w:firstColumn="1" w:lastColumn="0" w:oddVBand="0" w:evenVBand="0" w:oddHBand="0" w:evenHBand="0" w:firstRowFirstColumn="0" w:firstRowLastColumn="0" w:lastRowFirstColumn="0" w:lastRowLastColumn="0"/>
            <w:tcW w:w="3560" w:type="dxa"/>
          </w:tcPr>
          <w:p w:rsidR="0043470A" w:rsidRPr="0043470A" w:rsidRDefault="0066681B" w:rsidP="0066681B">
            <w:pPr>
              <w:keepNext/>
              <w:jc w:val="left"/>
              <w:rPr>
                <w:rFonts w:ascii="Arial" w:hAnsi="Arial" w:cs="Arial"/>
              </w:rPr>
            </w:pPr>
            <w:r>
              <w:rPr>
                <w:rFonts w:ascii="Arial" w:hAnsi="Arial" w:cs="Arial"/>
              </w:rPr>
              <w:t xml:space="preserve">1. </w:t>
            </w:r>
            <w:r w:rsidR="0043470A" w:rsidRPr="0043470A">
              <w:rPr>
                <w:rFonts w:ascii="Arial" w:hAnsi="Arial" w:cs="Arial"/>
              </w:rPr>
              <w:t xml:space="preserve">Internships and work experiences  (1)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9"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681B" w:rsidRPr="0043470A" w:rsidTr="0066681B">
        <w:tc>
          <w:tcPr>
            <w:cnfStyle w:val="001000000000" w:firstRow="0" w:lastRow="0" w:firstColumn="1" w:lastColumn="0" w:oddVBand="0" w:evenVBand="0" w:oddHBand="0" w:evenHBand="0" w:firstRowFirstColumn="0" w:firstRowLastColumn="0" w:lastRowFirstColumn="0" w:lastRowLastColumn="0"/>
            <w:tcW w:w="3560" w:type="dxa"/>
          </w:tcPr>
          <w:p w:rsidR="0043470A" w:rsidRPr="0043470A" w:rsidRDefault="0066681B" w:rsidP="0066681B">
            <w:pPr>
              <w:keepNext/>
              <w:jc w:val="left"/>
              <w:rPr>
                <w:rFonts w:ascii="Arial" w:hAnsi="Arial" w:cs="Arial"/>
              </w:rPr>
            </w:pPr>
            <w:r>
              <w:rPr>
                <w:rFonts w:ascii="Arial" w:hAnsi="Arial" w:cs="Arial"/>
              </w:rPr>
              <w:t xml:space="preserve">2. </w:t>
            </w:r>
            <w:r w:rsidR="0043470A" w:rsidRPr="0043470A">
              <w:rPr>
                <w:rFonts w:ascii="Arial" w:hAnsi="Arial" w:cs="Arial"/>
              </w:rPr>
              <w:t xml:space="preserve">An annual career fair hosted by ARE focused specifically on agribusiness management (2)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9"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681B" w:rsidRPr="0043470A" w:rsidTr="0066681B">
        <w:tc>
          <w:tcPr>
            <w:cnfStyle w:val="001000000000" w:firstRow="0" w:lastRow="0" w:firstColumn="1" w:lastColumn="0" w:oddVBand="0" w:evenVBand="0" w:oddHBand="0" w:evenHBand="0" w:firstRowFirstColumn="0" w:firstRowLastColumn="0" w:lastRowFirstColumn="0" w:lastRowLastColumn="0"/>
            <w:tcW w:w="3560" w:type="dxa"/>
          </w:tcPr>
          <w:p w:rsidR="0043470A" w:rsidRPr="0043470A" w:rsidRDefault="0066681B" w:rsidP="0066681B">
            <w:pPr>
              <w:keepNext/>
              <w:jc w:val="left"/>
              <w:rPr>
                <w:rFonts w:ascii="Arial" w:hAnsi="Arial" w:cs="Arial"/>
              </w:rPr>
            </w:pPr>
            <w:r>
              <w:rPr>
                <w:rFonts w:ascii="Arial" w:hAnsi="Arial" w:cs="Arial"/>
              </w:rPr>
              <w:t xml:space="preserve">3. </w:t>
            </w:r>
            <w:r w:rsidR="0043470A" w:rsidRPr="0043470A">
              <w:rPr>
                <w:rFonts w:ascii="Arial" w:hAnsi="Arial" w:cs="Arial"/>
              </w:rPr>
              <w:t xml:space="preserve">Having students read brief stories or spotlights about ARE alumni and their careers (3)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9"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681B" w:rsidRPr="0043470A" w:rsidTr="0066681B">
        <w:trPr>
          <w:trHeight w:hRule="exact" w:val="1440"/>
        </w:trPr>
        <w:tc>
          <w:tcPr>
            <w:cnfStyle w:val="001000000000" w:firstRow="0" w:lastRow="0" w:firstColumn="1" w:lastColumn="0" w:oddVBand="0" w:evenVBand="0" w:oddHBand="0" w:evenHBand="0" w:firstRowFirstColumn="0" w:firstRowLastColumn="0" w:lastRowFirstColumn="0" w:lastRowLastColumn="0"/>
            <w:tcW w:w="3560" w:type="dxa"/>
          </w:tcPr>
          <w:p w:rsidR="0066681B" w:rsidRPr="0043470A" w:rsidRDefault="0066681B" w:rsidP="0066681B">
            <w:pPr>
              <w:keepNext/>
              <w:jc w:val="left"/>
              <w:rPr>
                <w:rFonts w:ascii="Arial" w:hAnsi="Arial" w:cs="Arial"/>
              </w:rPr>
            </w:pPr>
            <w:r>
              <w:rPr>
                <w:rFonts w:ascii="Arial" w:hAnsi="Arial" w:cs="Arial"/>
              </w:rPr>
              <w:t xml:space="preserve">4. </w:t>
            </w:r>
            <w:r w:rsidRPr="0043470A">
              <w:rPr>
                <w:rFonts w:ascii="Arial" w:hAnsi="Arial" w:cs="Arial"/>
              </w:rPr>
              <w:t xml:space="preserve">A monthly presentation with a Q&amp;A session featuring agribusiness professionals talking about their career fields and job duties  (4) </w:t>
            </w:r>
          </w:p>
        </w:tc>
        <w:tc>
          <w:tcPr>
            <w:tcW w:w="1120" w:type="dxa"/>
          </w:tcPr>
          <w:p w:rsidR="0066681B" w:rsidRPr="0043470A" w:rsidRDefault="0066681B"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rsidR="0066681B" w:rsidRPr="0043470A" w:rsidRDefault="0066681B"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9" w:type="dxa"/>
          </w:tcPr>
          <w:p w:rsidR="0066681B" w:rsidRPr="0043470A" w:rsidRDefault="0066681B"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rsidR="0066681B" w:rsidRPr="0043470A" w:rsidRDefault="0066681B"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rsidR="0066681B" w:rsidRPr="0043470A" w:rsidRDefault="0066681B"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681B" w:rsidRPr="0043470A" w:rsidTr="0066681B">
        <w:tc>
          <w:tcPr>
            <w:cnfStyle w:val="001000000000" w:firstRow="0" w:lastRow="0" w:firstColumn="1" w:lastColumn="0" w:oddVBand="0" w:evenVBand="0" w:oddHBand="0" w:evenHBand="0" w:firstRowFirstColumn="0" w:firstRowLastColumn="0" w:lastRowFirstColumn="0" w:lastRowLastColumn="0"/>
            <w:tcW w:w="3560" w:type="dxa"/>
          </w:tcPr>
          <w:p w:rsidR="0043470A" w:rsidRPr="0043470A" w:rsidRDefault="0066681B" w:rsidP="0066681B">
            <w:pPr>
              <w:keepNext/>
              <w:jc w:val="left"/>
              <w:rPr>
                <w:rFonts w:ascii="Arial" w:hAnsi="Arial" w:cs="Arial"/>
              </w:rPr>
            </w:pPr>
            <w:r>
              <w:rPr>
                <w:rFonts w:ascii="Arial" w:hAnsi="Arial" w:cs="Arial"/>
              </w:rPr>
              <w:t xml:space="preserve">5. </w:t>
            </w:r>
            <w:r w:rsidR="0043470A" w:rsidRPr="0043470A">
              <w:rPr>
                <w:rFonts w:ascii="Arial" w:hAnsi="Arial" w:cs="Arial"/>
              </w:rPr>
              <w:t xml:space="preserve">An alumni database for current and past students to access in order to explore networking opportunities, jobs, etc. (5)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9"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681B" w:rsidRPr="0043470A" w:rsidTr="0066681B">
        <w:tc>
          <w:tcPr>
            <w:cnfStyle w:val="001000000000" w:firstRow="0" w:lastRow="0" w:firstColumn="1" w:lastColumn="0" w:oddVBand="0" w:evenVBand="0" w:oddHBand="0" w:evenHBand="0" w:firstRowFirstColumn="0" w:firstRowLastColumn="0" w:lastRowFirstColumn="0" w:lastRowLastColumn="0"/>
            <w:tcW w:w="3560" w:type="dxa"/>
          </w:tcPr>
          <w:p w:rsidR="0043470A" w:rsidRPr="0043470A" w:rsidRDefault="0066681B" w:rsidP="0066681B">
            <w:pPr>
              <w:keepNext/>
              <w:jc w:val="left"/>
              <w:rPr>
                <w:rFonts w:ascii="Arial" w:hAnsi="Arial" w:cs="Arial"/>
              </w:rPr>
            </w:pPr>
            <w:r>
              <w:rPr>
                <w:rFonts w:ascii="Arial" w:hAnsi="Arial" w:cs="Arial"/>
              </w:rPr>
              <w:t xml:space="preserve">6. </w:t>
            </w:r>
            <w:r w:rsidR="0043470A" w:rsidRPr="0043470A">
              <w:rPr>
                <w:rFonts w:ascii="Arial" w:hAnsi="Arial" w:cs="Arial"/>
              </w:rPr>
              <w:t xml:space="preserve">A job shadowing program (i.e., students spending a day at work with an agribusiness professional) (6)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9"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681B" w:rsidRPr="0043470A" w:rsidTr="0066681B">
        <w:tc>
          <w:tcPr>
            <w:cnfStyle w:val="001000000000" w:firstRow="0" w:lastRow="0" w:firstColumn="1" w:lastColumn="0" w:oddVBand="0" w:evenVBand="0" w:oddHBand="0" w:evenHBand="0" w:firstRowFirstColumn="0" w:firstRowLastColumn="0" w:lastRowFirstColumn="0" w:lastRowLastColumn="0"/>
            <w:tcW w:w="3560" w:type="dxa"/>
          </w:tcPr>
          <w:p w:rsidR="0043470A" w:rsidRPr="0043470A" w:rsidRDefault="0066681B" w:rsidP="0066681B">
            <w:pPr>
              <w:keepNext/>
              <w:jc w:val="left"/>
              <w:rPr>
                <w:rFonts w:ascii="Arial" w:hAnsi="Arial" w:cs="Arial"/>
              </w:rPr>
            </w:pPr>
            <w:r>
              <w:rPr>
                <w:rFonts w:ascii="Arial" w:hAnsi="Arial" w:cs="Arial"/>
              </w:rPr>
              <w:t xml:space="preserve">7. </w:t>
            </w:r>
            <w:r w:rsidR="0043470A" w:rsidRPr="0043470A">
              <w:rPr>
                <w:rFonts w:ascii="Arial" w:hAnsi="Arial" w:cs="Arial"/>
              </w:rPr>
              <w:t xml:space="preserve">A course on job search skills (e.g., researching companies, developing and giving an ‘elevator speech,’ writing a resume and cover letter, how to interview) (7)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99"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43470A" w:rsidRPr="0043470A" w:rsidRDefault="0043470A" w:rsidP="0043470A">
      <w:pPr>
        <w:rPr>
          <w:rFonts w:ascii="Arial" w:hAnsi="Arial" w:cs="Arial"/>
          <w:sz w:val="20"/>
          <w:szCs w:val="20"/>
        </w:rPr>
      </w:pPr>
    </w:p>
    <w:p w:rsidR="0043470A" w:rsidRPr="0043470A" w:rsidRDefault="0043470A" w:rsidP="0043470A">
      <w:pPr>
        <w:rPr>
          <w:rFonts w:ascii="Arial" w:hAnsi="Arial" w:cs="Arial"/>
          <w:sz w:val="20"/>
          <w:szCs w:val="20"/>
        </w:rPr>
      </w:pPr>
    </w:p>
    <w:p w:rsidR="0043470A" w:rsidRDefault="0043470A" w:rsidP="0043470A">
      <w:pPr>
        <w:keepNext/>
        <w:rPr>
          <w:rFonts w:ascii="Arial" w:hAnsi="Arial" w:cs="Arial"/>
          <w:b/>
          <w:sz w:val="20"/>
          <w:szCs w:val="20"/>
        </w:rPr>
      </w:pPr>
      <w:r w:rsidRPr="0043470A">
        <w:rPr>
          <w:rFonts w:ascii="Arial" w:hAnsi="Arial" w:cs="Arial"/>
          <w:sz w:val="20"/>
          <w:szCs w:val="20"/>
        </w:rPr>
        <w:t xml:space="preserve">ARE4 </w:t>
      </w:r>
      <w:r w:rsidR="00477B34" w:rsidRPr="00477B34">
        <w:rPr>
          <w:rFonts w:ascii="Arial" w:hAnsi="Arial" w:cs="Arial"/>
          <w:b/>
          <w:sz w:val="20"/>
          <w:szCs w:val="20"/>
        </w:rPr>
        <w:t xml:space="preserve">4. </w:t>
      </w:r>
      <w:r w:rsidRPr="00477B34">
        <w:rPr>
          <w:rFonts w:ascii="Arial" w:hAnsi="Arial" w:cs="Arial"/>
          <w:b/>
          <w:sz w:val="20"/>
          <w:szCs w:val="20"/>
        </w:rPr>
        <w:t>How interested are you personally in doing the following?</w:t>
      </w:r>
    </w:p>
    <w:tbl>
      <w:tblPr>
        <w:tblStyle w:val="QQuestionTable"/>
        <w:tblW w:w="10175" w:type="dxa"/>
        <w:tblInd w:w="-810" w:type="dxa"/>
        <w:tblLook w:val="07E0" w:firstRow="1" w:lastRow="1" w:firstColumn="1" w:lastColumn="1" w:noHBand="1" w:noVBand="1"/>
      </w:tblPr>
      <w:tblGrid>
        <w:gridCol w:w="3668"/>
        <w:gridCol w:w="1120"/>
        <w:gridCol w:w="1338"/>
        <w:gridCol w:w="1373"/>
        <w:gridCol w:w="1338"/>
        <w:gridCol w:w="1338"/>
      </w:tblGrid>
      <w:tr w:rsidR="00C012CD" w:rsidRPr="0043470A" w:rsidTr="00C01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8" w:type="dxa"/>
          </w:tcPr>
          <w:p w:rsidR="0043470A" w:rsidRPr="0043470A" w:rsidRDefault="0043470A" w:rsidP="00B8463D">
            <w:pPr>
              <w:keepNext/>
              <w:rPr>
                <w:rFonts w:ascii="Arial" w:hAnsi="Arial" w:cs="Arial"/>
              </w:rPr>
            </w:pPr>
          </w:p>
        </w:tc>
        <w:tc>
          <w:tcPr>
            <w:tcW w:w="1120" w:type="dxa"/>
          </w:tcPr>
          <w:p w:rsidR="00C012CD"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Extremely interested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(5)</w:t>
            </w:r>
          </w:p>
        </w:tc>
        <w:tc>
          <w:tcPr>
            <w:tcW w:w="1338" w:type="dxa"/>
          </w:tcPr>
          <w:p w:rsidR="00C012CD"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Very interested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(4)</w:t>
            </w:r>
          </w:p>
        </w:tc>
        <w:tc>
          <w:tcPr>
            <w:tcW w:w="1373" w:type="dxa"/>
          </w:tcPr>
          <w:p w:rsidR="00C012CD"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Somewhat interested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(3)</w:t>
            </w:r>
          </w:p>
        </w:tc>
        <w:tc>
          <w:tcPr>
            <w:tcW w:w="1338" w:type="dxa"/>
          </w:tcPr>
          <w:p w:rsidR="00C012CD"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Not very interested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(2)</w:t>
            </w:r>
          </w:p>
        </w:tc>
        <w:tc>
          <w:tcPr>
            <w:tcW w:w="1338" w:type="dxa"/>
          </w:tcPr>
          <w:p w:rsidR="00C012CD" w:rsidRDefault="0043470A" w:rsidP="00C012C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Not at all interested </w:t>
            </w:r>
          </w:p>
          <w:p w:rsidR="0043470A" w:rsidRPr="0043470A" w:rsidRDefault="0043470A" w:rsidP="00C012C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(1)</w:t>
            </w:r>
          </w:p>
        </w:tc>
      </w:tr>
      <w:tr w:rsidR="00C012CD" w:rsidRPr="0043470A" w:rsidTr="00C012CD">
        <w:tc>
          <w:tcPr>
            <w:cnfStyle w:val="001000000000" w:firstRow="0" w:lastRow="0" w:firstColumn="1" w:lastColumn="0" w:oddVBand="0" w:evenVBand="0" w:oddHBand="0" w:evenHBand="0" w:firstRowFirstColumn="0" w:firstRowLastColumn="0" w:lastRowFirstColumn="0" w:lastRowLastColumn="0"/>
            <w:tcW w:w="3668" w:type="dxa"/>
          </w:tcPr>
          <w:p w:rsidR="0043470A" w:rsidRPr="0043470A" w:rsidRDefault="00C012CD" w:rsidP="00C012CD">
            <w:pPr>
              <w:keepNext/>
              <w:jc w:val="left"/>
              <w:rPr>
                <w:rFonts w:ascii="Arial" w:hAnsi="Arial" w:cs="Arial"/>
              </w:rPr>
            </w:pPr>
            <w:r>
              <w:rPr>
                <w:rFonts w:ascii="Arial" w:hAnsi="Arial" w:cs="Arial"/>
              </w:rPr>
              <w:t xml:space="preserve">1. </w:t>
            </w:r>
            <w:r w:rsidR="0043470A" w:rsidRPr="0043470A">
              <w:rPr>
                <w:rFonts w:ascii="Arial" w:hAnsi="Arial" w:cs="Arial"/>
              </w:rPr>
              <w:t xml:space="preserve">Writing up a brief summary about your career path and job responsibilities for students to read (1)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8"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3"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8"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8"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012CD" w:rsidRPr="0043470A" w:rsidTr="00C012CD">
        <w:tc>
          <w:tcPr>
            <w:cnfStyle w:val="001000000000" w:firstRow="0" w:lastRow="0" w:firstColumn="1" w:lastColumn="0" w:oddVBand="0" w:evenVBand="0" w:oddHBand="0" w:evenHBand="0" w:firstRowFirstColumn="0" w:firstRowLastColumn="0" w:lastRowFirstColumn="0" w:lastRowLastColumn="0"/>
            <w:tcW w:w="3668" w:type="dxa"/>
          </w:tcPr>
          <w:p w:rsidR="0043470A" w:rsidRPr="0043470A" w:rsidRDefault="00C012CD" w:rsidP="00C012CD">
            <w:pPr>
              <w:keepNext/>
              <w:jc w:val="left"/>
              <w:rPr>
                <w:rFonts w:ascii="Arial" w:hAnsi="Arial" w:cs="Arial"/>
              </w:rPr>
            </w:pPr>
            <w:r>
              <w:rPr>
                <w:rFonts w:ascii="Arial" w:hAnsi="Arial" w:cs="Arial"/>
              </w:rPr>
              <w:t xml:space="preserve">2. </w:t>
            </w:r>
            <w:r w:rsidR="0043470A" w:rsidRPr="0043470A">
              <w:rPr>
                <w:rFonts w:ascii="Arial" w:hAnsi="Arial" w:cs="Arial"/>
              </w:rPr>
              <w:t xml:space="preserve">Giving a 30 minute presentation with a Q&amp;A session to talk with students about your career field and job duties (2)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8"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3"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8"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8"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012CD" w:rsidRPr="0043470A" w:rsidTr="00C012CD">
        <w:tc>
          <w:tcPr>
            <w:cnfStyle w:val="001000000000" w:firstRow="0" w:lastRow="0" w:firstColumn="1" w:lastColumn="0" w:oddVBand="0" w:evenVBand="0" w:oddHBand="0" w:evenHBand="0" w:firstRowFirstColumn="0" w:firstRowLastColumn="0" w:lastRowFirstColumn="0" w:lastRowLastColumn="0"/>
            <w:tcW w:w="3668" w:type="dxa"/>
          </w:tcPr>
          <w:p w:rsidR="0043470A" w:rsidRPr="0043470A" w:rsidRDefault="00C012CD" w:rsidP="00C012CD">
            <w:pPr>
              <w:keepNext/>
              <w:jc w:val="left"/>
              <w:rPr>
                <w:rFonts w:ascii="Arial" w:hAnsi="Arial" w:cs="Arial"/>
              </w:rPr>
            </w:pPr>
            <w:r>
              <w:rPr>
                <w:rFonts w:ascii="Arial" w:hAnsi="Arial" w:cs="Arial"/>
              </w:rPr>
              <w:t xml:space="preserve">3. </w:t>
            </w:r>
            <w:r w:rsidR="0043470A" w:rsidRPr="0043470A">
              <w:rPr>
                <w:rFonts w:ascii="Arial" w:hAnsi="Arial" w:cs="Arial"/>
              </w:rPr>
              <w:t xml:space="preserve">Contributing your information to an alumni database so current and past students can contact you for networking opportunities (3)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8"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3"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8"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8"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012CD" w:rsidRPr="0043470A" w:rsidTr="00C012CD">
        <w:tc>
          <w:tcPr>
            <w:cnfStyle w:val="001000000000" w:firstRow="0" w:lastRow="0" w:firstColumn="1" w:lastColumn="0" w:oddVBand="0" w:evenVBand="0" w:oddHBand="0" w:evenHBand="0" w:firstRowFirstColumn="0" w:firstRowLastColumn="0" w:lastRowFirstColumn="0" w:lastRowLastColumn="0"/>
            <w:tcW w:w="3668" w:type="dxa"/>
          </w:tcPr>
          <w:p w:rsidR="0043470A" w:rsidRPr="0043470A" w:rsidRDefault="00C012CD" w:rsidP="00C012CD">
            <w:pPr>
              <w:keepNext/>
              <w:jc w:val="left"/>
              <w:rPr>
                <w:rFonts w:ascii="Arial" w:hAnsi="Arial" w:cs="Arial"/>
              </w:rPr>
            </w:pPr>
            <w:r>
              <w:rPr>
                <w:rFonts w:ascii="Arial" w:hAnsi="Arial" w:cs="Arial"/>
              </w:rPr>
              <w:t xml:space="preserve">4. </w:t>
            </w:r>
            <w:r w:rsidR="0043470A" w:rsidRPr="0043470A">
              <w:rPr>
                <w:rFonts w:ascii="Arial" w:hAnsi="Arial" w:cs="Arial"/>
              </w:rPr>
              <w:t xml:space="preserve">Participating in a job shadow program, where a student spends the day at work with you (4)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8"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3"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8"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8"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012CD" w:rsidRPr="0043470A" w:rsidTr="00C012CD">
        <w:tc>
          <w:tcPr>
            <w:cnfStyle w:val="001000000000" w:firstRow="0" w:lastRow="0" w:firstColumn="1" w:lastColumn="0" w:oddVBand="0" w:evenVBand="0" w:oddHBand="0" w:evenHBand="0" w:firstRowFirstColumn="0" w:firstRowLastColumn="0" w:lastRowFirstColumn="0" w:lastRowLastColumn="0"/>
            <w:tcW w:w="3668" w:type="dxa"/>
          </w:tcPr>
          <w:p w:rsidR="0043470A" w:rsidRPr="0043470A" w:rsidRDefault="00C012CD" w:rsidP="00C012CD">
            <w:pPr>
              <w:keepNext/>
              <w:jc w:val="left"/>
              <w:rPr>
                <w:rFonts w:ascii="Arial" w:hAnsi="Arial" w:cs="Arial"/>
              </w:rPr>
            </w:pPr>
            <w:r>
              <w:rPr>
                <w:rFonts w:ascii="Arial" w:hAnsi="Arial" w:cs="Arial"/>
              </w:rPr>
              <w:t>5. Having</w:t>
            </w:r>
            <w:r w:rsidR="0043470A" w:rsidRPr="0043470A">
              <w:rPr>
                <w:rFonts w:ascii="Arial" w:hAnsi="Arial" w:cs="Arial"/>
              </w:rPr>
              <w:t xml:space="preserve"> a group of students visit your business for a few hours so they can explore career opportunities and network (5)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8"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3"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8"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8"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C012CD" w:rsidRDefault="00C012CD" w:rsidP="0043470A">
      <w:pPr>
        <w:keepNext/>
        <w:rPr>
          <w:rFonts w:ascii="Arial" w:hAnsi="Arial" w:cs="Arial"/>
          <w:sz w:val="20"/>
          <w:szCs w:val="20"/>
        </w:rPr>
      </w:pPr>
    </w:p>
    <w:p w:rsidR="00C012CD" w:rsidRDefault="0043470A" w:rsidP="0043470A">
      <w:pPr>
        <w:keepNext/>
        <w:rPr>
          <w:rFonts w:ascii="Arial" w:hAnsi="Arial" w:cs="Arial"/>
          <w:sz w:val="20"/>
          <w:szCs w:val="20"/>
        </w:rPr>
      </w:pPr>
      <w:r w:rsidRPr="0043470A">
        <w:rPr>
          <w:rFonts w:ascii="Arial" w:hAnsi="Arial" w:cs="Arial"/>
          <w:sz w:val="20"/>
          <w:szCs w:val="20"/>
        </w:rPr>
        <w:t xml:space="preserve">ARE5 </w:t>
      </w:r>
      <w:r w:rsidR="00477B34">
        <w:rPr>
          <w:rFonts w:ascii="Arial" w:hAnsi="Arial" w:cs="Arial"/>
          <w:b/>
          <w:sz w:val="20"/>
          <w:szCs w:val="20"/>
        </w:rPr>
        <w:t xml:space="preserve">5. </w:t>
      </w:r>
      <w:r w:rsidRPr="0043470A">
        <w:rPr>
          <w:rFonts w:ascii="Arial" w:hAnsi="Arial" w:cs="Arial"/>
          <w:b/>
          <w:sz w:val="20"/>
          <w:szCs w:val="20"/>
        </w:rPr>
        <w:t>Specialized Skills</w:t>
      </w:r>
      <w:r w:rsidR="00477B34">
        <w:rPr>
          <w:rFonts w:ascii="Arial" w:hAnsi="Arial" w:cs="Arial"/>
          <w:sz w:val="20"/>
          <w:szCs w:val="20"/>
        </w:rPr>
        <w:br/>
      </w:r>
      <w:r w:rsidRPr="0043470A">
        <w:rPr>
          <w:rFonts w:ascii="Arial" w:hAnsi="Arial" w:cs="Arial"/>
          <w:sz w:val="20"/>
          <w:szCs w:val="20"/>
        </w:rPr>
        <w:t>Specialized skills are skills that make our majors more competitive in the job market but they are not spec</w:t>
      </w:r>
      <w:r w:rsidR="006C171D">
        <w:rPr>
          <w:rFonts w:ascii="Arial" w:hAnsi="Arial" w:cs="Arial"/>
          <w:sz w:val="20"/>
          <w:szCs w:val="20"/>
        </w:rPr>
        <w:t xml:space="preserve">ifically required by the major. </w:t>
      </w:r>
      <w:r w:rsidRPr="0043470A">
        <w:rPr>
          <w:rFonts w:ascii="Arial" w:hAnsi="Arial" w:cs="Arial"/>
          <w:sz w:val="20"/>
          <w:szCs w:val="20"/>
        </w:rPr>
        <w:t xml:space="preserve">Instead they are acquired or learned by taking elective courses or from </w:t>
      </w:r>
    </w:p>
    <w:p w:rsidR="0043470A" w:rsidRPr="0043470A" w:rsidRDefault="0043470A" w:rsidP="0043470A">
      <w:pPr>
        <w:keepNext/>
        <w:rPr>
          <w:rFonts w:ascii="Arial" w:hAnsi="Arial" w:cs="Arial"/>
          <w:sz w:val="20"/>
          <w:szCs w:val="20"/>
        </w:rPr>
      </w:pPr>
      <w:proofErr w:type="gramStart"/>
      <w:r w:rsidRPr="0043470A">
        <w:rPr>
          <w:rFonts w:ascii="Arial" w:hAnsi="Arial" w:cs="Arial"/>
          <w:sz w:val="20"/>
          <w:szCs w:val="20"/>
        </w:rPr>
        <w:t>internsh</w:t>
      </w:r>
      <w:r w:rsidR="006C171D">
        <w:rPr>
          <w:rFonts w:ascii="Arial" w:hAnsi="Arial" w:cs="Arial"/>
          <w:sz w:val="20"/>
          <w:szCs w:val="20"/>
        </w:rPr>
        <w:t>ips</w:t>
      </w:r>
      <w:proofErr w:type="gramEnd"/>
      <w:r w:rsidR="006C171D">
        <w:rPr>
          <w:rFonts w:ascii="Arial" w:hAnsi="Arial" w:cs="Arial"/>
          <w:sz w:val="20"/>
          <w:szCs w:val="20"/>
        </w:rPr>
        <w:t xml:space="preserve"> and work experiences. </w:t>
      </w:r>
      <w:r w:rsidRPr="0043470A">
        <w:rPr>
          <w:rFonts w:ascii="Arial" w:hAnsi="Arial" w:cs="Arial"/>
          <w:sz w:val="20"/>
          <w:szCs w:val="20"/>
        </w:rPr>
        <w:t>How important do you think it is for ARE to take the lead in helping students develop the following skills?</w:t>
      </w:r>
    </w:p>
    <w:tbl>
      <w:tblPr>
        <w:tblStyle w:val="QQuestionTable"/>
        <w:tblW w:w="10172" w:type="dxa"/>
        <w:tblInd w:w="-810" w:type="dxa"/>
        <w:tblLook w:val="07E0" w:firstRow="1" w:lastRow="1" w:firstColumn="1" w:lastColumn="1" w:noHBand="1" w:noVBand="1"/>
      </w:tblPr>
      <w:tblGrid>
        <w:gridCol w:w="4174"/>
        <w:gridCol w:w="1120"/>
        <w:gridCol w:w="1199"/>
        <w:gridCol w:w="1281"/>
        <w:gridCol w:w="1199"/>
        <w:gridCol w:w="1199"/>
      </w:tblGrid>
      <w:tr w:rsidR="00C012CD" w:rsidRPr="0043470A" w:rsidTr="00C01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4" w:type="dxa"/>
          </w:tcPr>
          <w:p w:rsidR="0043470A" w:rsidRPr="0043470A" w:rsidRDefault="0043470A" w:rsidP="00B8463D">
            <w:pPr>
              <w:keepNext/>
              <w:rPr>
                <w:rFonts w:ascii="Arial" w:hAnsi="Arial" w:cs="Arial"/>
              </w:rPr>
            </w:pPr>
          </w:p>
        </w:tc>
        <w:tc>
          <w:tcPr>
            <w:tcW w:w="1120" w:type="dxa"/>
          </w:tcPr>
          <w:p w:rsidR="00C012CD"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Extremely important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(5)</w:t>
            </w:r>
          </w:p>
        </w:tc>
        <w:tc>
          <w:tcPr>
            <w:tcW w:w="1199" w:type="dxa"/>
          </w:tcPr>
          <w:p w:rsidR="00C012CD"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Very important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(4)</w:t>
            </w:r>
          </w:p>
        </w:tc>
        <w:tc>
          <w:tcPr>
            <w:tcW w:w="1281" w:type="dxa"/>
          </w:tcPr>
          <w:p w:rsidR="00C012CD"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Somewhat important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(3)</w:t>
            </w:r>
          </w:p>
        </w:tc>
        <w:tc>
          <w:tcPr>
            <w:tcW w:w="1199" w:type="dxa"/>
          </w:tcPr>
          <w:p w:rsidR="00C012CD"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Not very important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(2)</w:t>
            </w:r>
          </w:p>
        </w:tc>
        <w:tc>
          <w:tcPr>
            <w:tcW w:w="1199" w:type="dxa"/>
          </w:tcPr>
          <w:p w:rsidR="00C012CD"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Not at all important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(1)</w:t>
            </w:r>
          </w:p>
        </w:tc>
      </w:tr>
      <w:tr w:rsidR="00C012CD" w:rsidRPr="0043470A" w:rsidTr="00C012CD">
        <w:tc>
          <w:tcPr>
            <w:cnfStyle w:val="001000000000" w:firstRow="0" w:lastRow="0" w:firstColumn="1" w:lastColumn="0" w:oddVBand="0" w:evenVBand="0" w:oddHBand="0" w:evenHBand="0" w:firstRowFirstColumn="0" w:firstRowLastColumn="0" w:lastRowFirstColumn="0" w:lastRowLastColumn="0"/>
            <w:tcW w:w="4174" w:type="dxa"/>
          </w:tcPr>
          <w:p w:rsidR="0043470A" w:rsidRPr="0043470A" w:rsidRDefault="00C012CD" w:rsidP="00C012CD">
            <w:pPr>
              <w:keepNext/>
              <w:jc w:val="left"/>
              <w:rPr>
                <w:rFonts w:ascii="Arial" w:hAnsi="Arial" w:cs="Arial"/>
              </w:rPr>
            </w:pPr>
            <w:r>
              <w:rPr>
                <w:rFonts w:ascii="Arial" w:hAnsi="Arial" w:cs="Arial"/>
              </w:rPr>
              <w:t xml:space="preserve">1. </w:t>
            </w:r>
            <w:r w:rsidR="0043470A" w:rsidRPr="0043470A">
              <w:rPr>
                <w:rFonts w:ascii="Arial" w:hAnsi="Arial" w:cs="Arial"/>
              </w:rPr>
              <w:t xml:space="preserve">The ability to analyze large data sets (1)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9"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9"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9"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012CD" w:rsidRPr="0043470A" w:rsidTr="00C012CD">
        <w:tc>
          <w:tcPr>
            <w:cnfStyle w:val="001000000000" w:firstRow="0" w:lastRow="0" w:firstColumn="1" w:lastColumn="0" w:oddVBand="0" w:evenVBand="0" w:oddHBand="0" w:evenHBand="0" w:firstRowFirstColumn="0" w:firstRowLastColumn="0" w:lastRowFirstColumn="0" w:lastRowLastColumn="0"/>
            <w:tcW w:w="4174" w:type="dxa"/>
          </w:tcPr>
          <w:p w:rsidR="0043470A" w:rsidRPr="0043470A" w:rsidRDefault="00C012CD" w:rsidP="00C012CD">
            <w:pPr>
              <w:keepNext/>
              <w:jc w:val="left"/>
              <w:rPr>
                <w:rFonts w:ascii="Arial" w:hAnsi="Arial" w:cs="Arial"/>
              </w:rPr>
            </w:pPr>
            <w:r>
              <w:rPr>
                <w:rFonts w:ascii="Arial" w:hAnsi="Arial" w:cs="Arial"/>
              </w:rPr>
              <w:t xml:space="preserve">2. </w:t>
            </w:r>
            <w:r w:rsidR="0043470A" w:rsidRPr="0043470A">
              <w:rPr>
                <w:rFonts w:ascii="Arial" w:hAnsi="Arial" w:cs="Arial"/>
              </w:rPr>
              <w:t xml:space="preserve">The ability to use spreadsheets such as Excel (2)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9"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9"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9"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012CD" w:rsidRPr="0043470A" w:rsidTr="00C012CD">
        <w:tc>
          <w:tcPr>
            <w:cnfStyle w:val="001000000000" w:firstRow="0" w:lastRow="0" w:firstColumn="1" w:lastColumn="0" w:oddVBand="0" w:evenVBand="0" w:oddHBand="0" w:evenHBand="0" w:firstRowFirstColumn="0" w:firstRowLastColumn="0" w:lastRowFirstColumn="0" w:lastRowLastColumn="0"/>
            <w:tcW w:w="4174" w:type="dxa"/>
          </w:tcPr>
          <w:p w:rsidR="0043470A" w:rsidRPr="0043470A" w:rsidRDefault="00C012CD" w:rsidP="00C012CD">
            <w:pPr>
              <w:keepNext/>
              <w:jc w:val="left"/>
              <w:rPr>
                <w:rFonts w:ascii="Arial" w:hAnsi="Arial" w:cs="Arial"/>
              </w:rPr>
            </w:pPr>
            <w:r>
              <w:rPr>
                <w:rFonts w:ascii="Arial" w:hAnsi="Arial" w:cs="Arial"/>
              </w:rPr>
              <w:t xml:space="preserve">3. </w:t>
            </w:r>
            <w:r w:rsidR="0043470A" w:rsidRPr="0043470A">
              <w:rPr>
                <w:rFonts w:ascii="Arial" w:hAnsi="Arial" w:cs="Arial"/>
              </w:rPr>
              <w:t xml:space="preserve">Entrepreneurial skills (3)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9"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1"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9"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9"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C012CD" w:rsidRDefault="00C012CD" w:rsidP="0043470A">
      <w:pPr>
        <w:keepNext/>
        <w:rPr>
          <w:rFonts w:ascii="Arial" w:hAnsi="Arial" w:cs="Arial"/>
          <w:sz w:val="20"/>
          <w:szCs w:val="20"/>
        </w:rPr>
      </w:pPr>
    </w:p>
    <w:p w:rsidR="00C012CD" w:rsidRDefault="00C012CD" w:rsidP="0043470A">
      <w:pPr>
        <w:keepNext/>
        <w:rPr>
          <w:rFonts w:ascii="Arial" w:hAnsi="Arial" w:cs="Arial"/>
          <w:sz w:val="20"/>
          <w:szCs w:val="20"/>
        </w:rPr>
      </w:pPr>
    </w:p>
    <w:p w:rsidR="00C012CD" w:rsidRDefault="00C012CD" w:rsidP="0043470A">
      <w:pPr>
        <w:keepNext/>
        <w:rPr>
          <w:rFonts w:ascii="Arial" w:hAnsi="Arial" w:cs="Arial"/>
          <w:sz w:val="20"/>
          <w:szCs w:val="20"/>
        </w:rPr>
      </w:pPr>
    </w:p>
    <w:p w:rsidR="00C012CD" w:rsidRDefault="00C012CD" w:rsidP="0043470A">
      <w:pPr>
        <w:keepNext/>
        <w:rPr>
          <w:rFonts w:ascii="Arial" w:hAnsi="Arial" w:cs="Arial"/>
          <w:sz w:val="20"/>
          <w:szCs w:val="20"/>
        </w:rPr>
      </w:pPr>
    </w:p>
    <w:p w:rsidR="0043470A" w:rsidRPr="00477B34" w:rsidRDefault="0043470A" w:rsidP="0043470A">
      <w:pPr>
        <w:keepNext/>
        <w:rPr>
          <w:rFonts w:ascii="Arial" w:hAnsi="Arial" w:cs="Arial"/>
          <w:b/>
          <w:sz w:val="20"/>
          <w:szCs w:val="20"/>
        </w:rPr>
      </w:pPr>
      <w:r w:rsidRPr="0043470A">
        <w:rPr>
          <w:rFonts w:ascii="Arial" w:hAnsi="Arial" w:cs="Arial"/>
          <w:sz w:val="20"/>
          <w:szCs w:val="20"/>
        </w:rPr>
        <w:t xml:space="preserve">ARE6 </w:t>
      </w:r>
      <w:r w:rsidR="00477B34" w:rsidRPr="00477B34">
        <w:rPr>
          <w:rFonts w:ascii="Arial" w:hAnsi="Arial" w:cs="Arial"/>
          <w:b/>
          <w:sz w:val="20"/>
          <w:szCs w:val="20"/>
        </w:rPr>
        <w:t xml:space="preserve">6. </w:t>
      </w:r>
      <w:r w:rsidRPr="00477B34">
        <w:rPr>
          <w:rFonts w:ascii="Arial" w:hAnsi="Arial" w:cs="Arial"/>
          <w:b/>
          <w:sz w:val="20"/>
          <w:szCs w:val="20"/>
        </w:rPr>
        <w:t>How important do you think each of the following are to helping ARE students be successful in their careers?</w:t>
      </w:r>
    </w:p>
    <w:tbl>
      <w:tblPr>
        <w:tblStyle w:val="QQuestionTable"/>
        <w:tblW w:w="0" w:type="auto"/>
        <w:tblInd w:w="-540" w:type="dxa"/>
        <w:tblLook w:val="07E0" w:firstRow="1" w:lastRow="1" w:firstColumn="1" w:lastColumn="1" w:noHBand="1" w:noVBand="1"/>
      </w:tblPr>
      <w:tblGrid>
        <w:gridCol w:w="3306"/>
        <w:gridCol w:w="1120"/>
        <w:gridCol w:w="1356"/>
        <w:gridCol w:w="1406"/>
        <w:gridCol w:w="1356"/>
        <w:gridCol w:w="1356"/>
      </w:tblGrid>
      <w:tr w:rsidR="00C012CD" w:rsidRPr="0043470A" w:rsidTr="00C01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6" w:type="dxa"/>
          </w:tcPr>
          <w:p w:rsidR="0043470A" w:rsidRPr="0043470A" w:rsidRDefault="0043470A" w:rsidP="00B8463D">
            <w:pPr>
              <w:keepNext/>
              <w:rPr>
                <w:rFonts w:ascii="Arial" w:hAnsi="Arial" w:cs="Arial"/>
              </w:rPr>
            </w:pPr>
          </w:p>
        </w:tc>
        <w:tc>
          <w:tcPr>
            <w:tcW w:w="1120" w:type="dxa"/>
          </w:tcPr>
          <w:p w:rsidR="00C012CD"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Extremely important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(5)</w:t>
            </w:r>
          </w:p>
        </w:tc>
        <w:tc>
          <w:tcPr>
            <w:tcW w:w="1356" w:type="dxa"/>
          </w:tcPr>
          <w:p w:rsidR="00C012CD"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Very important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(4)</w:t>
            </w:r>
          </w:p>
        </w:tc>
        <w:tc>
          <w:tcPr>
            <w:tcW w:w="1406" w:type="dxa"/>
          </w:tcPr>
          <w:p w:rsidR="00C012CD"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Somewhat important</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(3)</w:t>
            </w:r>
          </w:p>
        </w:tc>
        <w:tc>
          <w:tcPr>
            <w:tcW w:w="1356" w:type="dxa"/>
          </w:tcPr>
          <w:p w:rsidR="00C012CD"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Not very important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(2)</w:t>
            </w:r>
          </w:p>
        </w:tc>
        <w:tc>
          <w:tcPr>
            <w:tcW w:w="1356" w:type="dxa"/>
          </w:tcPr>
          <w:p w:rsidR="00C012CD"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Not at all important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(1)</w:t>
            </w:r>
          </w:p>
        </w:tc>
      </w:tr>
      <w:tr w:rsidR="00C012CD" w:rsidRPr="0043470A" w:rsidTr="00C012CD">
        <w:tc>
          <w:tcPr>
            <w:cnfStyle w:val="001000000000" w:firstRow="0" w:lastRow="0" w:firstColumn="1" w:lastColumn="0" w:oddVBand="0" w:evenVBand="0" w:oddHBand="0" w:evenHBand="0" w:firstRowFirstColumn="0" w:firstRowLastColumn="0" w:lastRowFirstColumn="0" w:lastRowLastColumn="0"/>
            <w:tcW w:w="3306" w:type="dxa"/>
          </w:tcPr>
          <w:p w:rsidR="0043470A" w:rsidRPr="0043470A" w:rsidRDefault="00C012CD" w:rsidP="00C012CD">
            <w:pPr>
              <w:keepNext/>
              <w:jc w:val="left"/>
              <w:rPr>
                <w:rFonts w:ascii="Arial" w:hAnsi="Arial" w:cs="Arial"/>
              </w:rPr>
            </w:pPr>
            <w:r>
              <w:rPr>
                <w:rFonts w:ascii="Arial" w:hAnsi="Arial" w:cs="Arial"/>
              </w:rPr>
              <w:t xml:space="preserve">1. </w:t>
            </w:r>
            <w:r w:rsidR="0043470A" w:rsidRPr="0043470A">
              <w:rPr>
                <w:rFonts w:ascii="Arial" w:hAnsi="Arial" w:cs="Arial"/>
              </w:rPr>
              <w:t xml:space="preserve">Earning a minor to complement their major in ARE (1)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012CD" w:rsidRPr="0043470A" w:rsidTr="00C012CD">
        <w:tc>
          <w:tcPr>
            <w:cnfStyle w:val="001000000000" w:firstRow="0" w:lastRow="0" w:firstColumn="1" w:lastColumn="0" w:oddVBand="0" w:evenVBand="0" w:oddHBand="0" w:evenHBand="0" w:firstRowFirstColumn="0" w:firstRowLastColumn="0" w:lastRowFirstColumn="0" w:lastRowLastColumn="0"/>
            <w:tcW w:w="3306" w:type="dxa"/>
          </w:tcPr>
          <w:p w:rsidR="0043470A" w:rsidRPr="0043470A" w:rsidRDefault="00C012CD" w:rsidP="00C012CD">
            <w:pPr>
              <w:keepNext/>
              <w:jc w:val="left"/>
              <w:rPr>
                <w:rFonts w:ascii="Arial" w:hAnsi="Arial" w:cs="Arial"/>
              </w:rPr>
            </w:pPr>
            <w:r>
              <w:rPr>
                <w:rFonts w:ascii="Arial" w:hAnsi="Arial" w:cs="Arial"/>
              </w:rPr>
              <w:t xml:space="preserve">2. </w:t>
            </w:r>
            <w:r w:rsidR="0043470A" w:rsidRPr="0043470A">
              <w:rPr>
                <w:rFonts w:ascii="Arial" w:hAnsi="Arial" w:cs="Arial"/>
              </w:rPr>
              <w:t xml:space="preserve">Participating in an independent research project with a faculty member (2)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0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6"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C012CD" w:rsidRDefault="00C012CD" w:rsidP="00C012CD">
      <w:pPr>
        <w:keepNext/>
        <w:rPr>
          <w:rFonts w:ascii="Arial" w:hAnsi="Arial" w:cs="Arial"/>
          <w:sz w:val="20"/>
          <w:szCs w:val="20"/>
        </w:rPr>
      </w:pPr>
    </w:p>
    <w:p w:rsidR="0043470A" w:rsidRPr="0043470A" w:rsidRDefault="0043470A" w:rsidP="00C012CD">
      <w:pPr>
        <w:keepNext/>
        <w:rPr>
          <w:rFonts w:ascii="Arial" w:hAnsi="Arial" w:cs="Arial"/>
          <w:sz w:val="20"/>
          <w:szCs w:val="20"/>
        </w:rPr>
      </w:pPr>
      <w:r w:rsidRPr="0043470A">
        <w:rPr>
          <w:rFonts w:ascii="Arial" w:hAnsi="Arial" w:cs="Arial"/>
          <w:sz w:val="20"/>
          <w:szCs w:val="20"/>
        </w:rPr>
        <w:t xml:space="preserve">ARE7 </w:t>
      </w:r>
      <w:r w:rsidR="00477B34" w:rsidRPr="00477B34">
        <w:rPr>
          <w:rFonts w:ascii="Arial" w:hAnsi="Arial" w:cs="Arial"/>
          <w:b/>
          <w:sz w:val="20"/>
          <w:szCs w:val="20"/>
        </w:rPr>
        <w:t xml:space="preserve">7. </w:t>
      </w:r>
      <w:r w:rsidRPr="00477B34">
        <w:rPr>
          <w:rFonts w:ascii="Arial" w:hAnsi="Arial" w:cs="Arial"/>
          <w:b/>
          <w:sz w:val="20"/>
          <w:szCs w:val="20"/>
        </w:rPr>
        <w:t>What specialized skill sets do you think are most important for ARE students to have by the time they graduate?</w:t>
      </w:r>
      <w:r w:rsidRPr="0043470A">
        <w:rPr>
          <w:rFonts w:ascii="Arial" w:hAnsi="Arial" w:cs="Arial"/>
          <w:sz w:val="20"/>
          <w:szCs w:val="20"/>
        </w:rPr>
        <w:t> </w:t>
      </w:r>
      <w:r w:rsidR="00C012CD">
        <w:rPr>
          <w:rFonts w:ascii="Arial" w:hAnsi="Arial" w:cs="Arial"/>
          <w:sz w:val="20"/>
          <w:szCs w:val="20"/>
        </w:rPr>
        <w:br/>
      </w:r>
    </w:p>
    <w:p w:rsidR="0043470A" w:rsidRDefault="0043470A" w:rsidP="0043470A">
      <w:pPr>
        <w:keepNext/>
        <w:rPr>
          <w:rFonts w:ascii="Arial" w:hAnsi="Arial" w:cs="Arial"/>
          <w:sz w:val="20"/>
          <w:szCs w:val="20"/>
        </w:rPr>
      </w:pPr>
    </w:p>
    <w:p w:rsidR="00C012CD" w:rsidRDefault="0043470A" w:rsidP="0043470A">
      <w:pPr>
        <w:keepNext/>
        <w:rPr>
          <w:rFonts w:ascii="Arial" w:hAnsi="Arial" w:cs="Arial"/>
          <w:sz w:val="20"/>
          <w:szCs w:val="20"/>
        </w:rPr>
      </w:pPr>
      <w:r w:rsidRPr="0043470A">
        <w:rPr>
          <w:rFonts w:ascii="Arial" w:hAnsi="Arial" w:cs="Arial"/>
          <w:sz w:val="20"/>
          <w:szCs w:val="20"/>
        </w:rPr>
        <w:t xml:space="preserve">ARE8 </w:t>
      </w:r>
      <w:r w:rsidR="00477B34">
        <w:rPr>
          <w:rFonts w:ascii="Arial" w:hAnsi="Arial" w:cs="Arial"/>
          <w:b/>
          <w:sz w:val="20"/>
          <w:szCs w:val="20"/>
        </w:rPr>
        <w:t xml:space="preserve">8. </w:t>
      </w:r>
      <w:r w:rsidRPr="0043470A">
        <w:rPr>
          <w:rFonts w:ascii="Arial" w:hAnsi="Arial" w:cs="Arial"/>
          <w:b/>
          <w:sz w:val="20"/>
          <w:szCs w:val="20"/>
        </w:rPr>
        <w:t>Professional Network</w:t>
      </w:r>
      <w:r w:rsidR="00B25FB5">
        <w:rPr>
          <w:rFonts w:ascii="Arial" w:hAnsi="Arial" w:cs="Arial"/>
          <w:sz w:val="20"/>
          <w:szCs w:val="20"/>
        </w:rPr>
        <w:br/>
      </w:r>
      <w:proofErr w:type="gramStart"/>
      <w:r w:rsidRPr="0043470A">
        <w:rPr>
          <w:rFonts w:ascii="Arial" w:hAnsi="Arial" w:cs="Arial"/>
          <w:sz w:val="20"/>
          <w:szCs w:val="20"/>
        </w:rPr>
        <w:t>A</w:t>
      </w:r>
      <w:proofErr w:type="gramEnd"/>
      <w:r w:rsidRPr="0043470A">
        <w:rPr>
          <w:rFonts w:ascii="Arial" w:hAnsi="Arial" w:cs="Arial"/>
          <w:sz w:val="20"/>
          <w:szCs w:val="20"/>
        </w:rPr>
        <w:t xml:space="preserve"> professional network is your group of contacts who could help you find internships and jobs, who you might do business with, and who you could reach out to for advice or to col</w:t>
      </w:r>
      <w:r w:rsidR="00C012CD">
        <w:rPr>
          <w:rFonts w:ascii="Arial" w:hAnsi="Arial" w:cs="Arial"/>
          <w:sz w:val="20"/>
          <w:szCs w:val="20"/>
        </w:rPr>
        <w:t xml:space="preserve">laborate with on projects. </w:t>
      </w:r>
    </w:p>
    <w:p w:rsidR="0043470A" w:rsidRPr="0043470A" w:rsidRDefault="0043470A" w:rsidP="0043470A">
      <w:pPr>
        <w:keepNext/>
        <w:rPr>
          <w:rFonts w:ascii="Arial" w:hAnsi="Arial" w:cs="Arial"/>
          <w:sz w:val="20"/>
          <w:szCs w:val="20"/>
        </w:rPr>
      </w:pPr>
      <w:r w:rsidRPr="0043470A">
        <w:rPr>
          <w:rFonts w:ascii="Arial" w:hAnsi="Arial" w:cs="Arial"/>
          <w:sz w:val="20"/>
          <w:szCs w:val="20"/>
        </w:rPr>
        <w:t>How valuable do you think each of the following are to helping students explore career opportunities and/or network?</w:t>
      </w:r>
    </w:p>
    <w:tbl>
      <w:tblPr>
        <w:tblStyle w:val="QQuestionTable"/>
        <w:tblW w:w="0" w:type="auto"/>
        <w:tblInd w:w="-540" w:type="dxa"/>
        <w:tblLook w:val="07E0" w:firstRow="1" w:lastRow="1" w:firstColumn="1" w:lastColumn="1" w:noHBand="1" w:noVBand="1"/>
      </w:tblPr>
      <w:tblGrid>
        <w:gridCol w:w="3780"/>
        <w:gridCol w:w="1120"/>
        <w:gridCol w:w="1219"/>
        <w:gridCol w:w="1341"/>
        <w:gridCol w:w="1220"/>
        <w:gridCol w:w="1220"/>
      </w:tblGrid>
      <w:tr w:rsidR="00C012CD" w:rsidRPr="0043470A" w:rsidTr="00C01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43470A" w:rsidRPr="0043470A" w:rsidRDefault="0043470A" w:rsidP="00B8463D">
            <w:pPr>
              <w:keepNext/>
              <w:rPr>
                <w:rFonts w:ascii="Arial" w:hAnsi="Arial" w:cs="Arial"/>
              </w:rPr>
            </w:pPr>
          </w:p>
        </w:tc>
        <w:tc>
          <w:tcPr>
            <w:tcW w:w="1120" w:type="dxa"/>
          </w:tcPr>
          <w:p w:rsidR="00C012CD"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Extremely valuable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(5)</w:t>
            </w:r>
          </w:p>
        </w:tc>
        <w:tc>
          <w:tcPr>
            <w:tcW w:w="1219" w:type="dxa"/>
          </w:tcPr>
          <w:p w:rsidR="00C012CD"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Very valuable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(4)</w:t>
            </w:r>
          </w:p>
        </w:tc>
        <w:tc>
          <w:tcPr>
            <w:tcW w:w="1341" w:type="dxa"/>
          </w:tcPr>
          <w:p w:rsidR="00C012CD"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Somewhat valuable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(3)</w:t>
            </w:r>
          </w:p>
        </w:tc>
        <w:tc>
          <w:tcPr>
            <w:tcW w:w="1220" w:type="dxa"/>
          </w:tcPr>
          <w:p w:rsidR="00C012CD"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Not very valuable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(2)</w:t>
            </w:r>
          </w:p>
        </w:tc>
        <w:tc>
          <w:tcPr>
            <w:tcW w:w="1220" w:type="dxa"/>
          </w:tcPr>
          <w:p w:rsidR="00C012CD"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 xml:space="preserve">Not at all valuable </w:t>
            </w:r>
          </w:p>
          <w:p w:rsidR="0043470A" w:rsidRPr="0043470A" w:rsidRDefault="0043470A" w:rsidP="00B8463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3470A">
              <w:rPr>
                <w:rFonts w:ascii="Arial" w:hAnsi="Arial" w:cs="Arial"/>
              </w:rPr>
              <w:t>(1)</w:t>
            </w:r>
          </w:p>
        </w:tc>
      </w:tr>
      <w:tr w:rsidR="00C012CD" w:rsidRPr="0043470A" w:rsidTr="00C012CD">
        <w:tc>
          <w:tcPr>
            <w:cnfStyle w:val="001000000000" w:firstRow="0" w:lastRow="0" w:firstColumn="1" w:lastColumn="0" w:oddVBand="0" w:evenVBand="0" w:oddHBand="0" w:evenHBand="0" w:firstRowFirstColumn="0" w:firstRowLastColumn="0" w:lastRowFirstColumn="0" w:lastRowLastColumn="0"/>
            <w:tcW w:w="3780" w:type="dxa"/>
          </w:tcPr>
          <w:p w:rsidR="0043470A" w:rsidRPr="0043470A" w:rsidRDefault="00C012CD" w:rsidP="00C012CD">
            <w:pPr>
              <w:keepNext/>
              <w:jc w:val="left"/>
              <w:rPr>
                <w:rFonts w:ascii="Arial" w:hAnsi="Arial" w:cs="Arial"/>
              </w:rPr>
            </w:pPr>
            <w:r>
              <w:rPr>
                <w:rFonts w:ascii="Arial" w:hAnsi="Arial" w:cs="Arial"/>
              </w:rPr>
              <w:t xml:space="preserve">1. </w:t>
            </w:r>
            <w:proofErr w:type="spellStart"/>
            <w:r w:rsidR="0043470A" w:rsidRPr="0043470A">
              <w:rPr>
                <w:rFonts w:ascii="Arial" w:hAnsi="Arial" w:cs="Arial"/>
              </w:rPr>
              <w:t>The</w:t>
            </w:r>
            <w:proofErr w:type="spellEnd"/>
            <w:r w:rsidR="0043470A" w:rsidRPr="0043470A">
              <w:rPr>
                <w:rFonts w:ascii="Arial" w:hAnsi="Arial" w:cs="Arial"/>
              </w:rPr>
              <w:t xml:space="preserve"> ARE department taking students on day-long bus trips to visit agribusinesses (1)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19"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1"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012CD" w:rsidRPr="0043470A" w:rsidTr="00C012CD">
        <w:tc>
          <w:tcPr>
            <w:cnfStyle w:val="001000000000" w:firstRow="0" w:lastRow="0" w:firstColumn="1" w:lastColumn="0" w:oddVBand="0" w:evenVBand="0" w:oddHBand="0" w:evenHBand="0" w:firstRowFirstColumn="0" w:firstRowLastColumn="0" w:lastRowFirstColumn="0" w:lastRowLastColumn="0"/>
            <w:tcW w:w="3780" w:type="dxa"/>
          </w:tcPr>
          <w:p w:rsidR="0043470A" w:rsidRPr="0043470A" w:rsidRDefault="00C012CD" w:rsidP="00C012CD">
            <w:pPr>
              <w:keepNext/>
              <w:jc w:val="left"/>
              <w:rPr>
                <w:rFonts w:ascii="Arial" w:hAnsi="Arial" w:cs="Arial"/>
              </w:rPr>
            </w:pPr>
            <w:r>
              <w:rPr>
                <w:rFonts w:ascii="Arial" w:hAnsi="Arial" w:cs="Arial"/>
              </w:rPr>
              <w:t xml:space="preserve">2. </w:t>
            </w:r>
            <w:r w:rsidR="0043470A" w:rsidRPr="0043470A">
              <w:rPr>
                <w:rFonts w:ascii="Arial" w:hAnsi="Arial" w:cs="Arial"/>
              </w:rPr>
              <w:t xml:space="preserve">Small groups of students briefly talking with a rotating group of professionals over lunch during their visit to an agribusiness (2)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19"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1"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012CD" w:rsidRPr="0043470A" w:rsidTr="00C012CD">
        <w:tc>
          <w:tcPr>
            <w:cnfStyle w:val="001000000000" w:firstRow="0" w:lastRow="0" w:firstColumn="1" w:lastColumn="0" w:oddVBand="0" w:evenVBand="0" w:oddHBand="0" w:evenHBand="0" w:firstRowFirstColumn="0" w:firstRowLastColumn="0" w:lastRowFirstColumn="0" w:lastRowLastColumn="0"/>
            <w:tcW w:w="3780" w:type="dxa"/>
          </w:tcPr>
          <w:p w:rsidR="0043470A" w:rsidRPr="0043470A" w:rsidRDefault="00C012CD" w:rsidP="00C012CD">
            <w:pPr>
              <w:keepNext/>
              <w:jc w:val="left"/>
              <w:rPr>
                <w:rFonts w:ascii="Arial" w:hAnsi="Arial" w:cs="Arial"/>
              </w:rPr>
            </w:pPr>
            <w:r>
              <w:rPr>
                <w:rFonts w:ascii="Arial" w:hAnsi="Arial" w:cs="Arial"/>
              </w:rPr>
              <w:t xml:space="preserve">3. </w:t>
            </w:r>
            <w:r w:rsidR="0043470A" w:rsidRPr="0043470A">
              <w:rPr>
                <w:rFonts w:ascii="Arial" w:hAnsi="Arial" w:cs="Arial"/>
              </w:rPr>
              <w:t xml:space="preserve">An ARE LinkedIn page for alumni, agribusiness professionals, faculty and students to network (3)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19"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1"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012CD" w:rsidRPr="0043470A" w:rsidTr="00C012CD">
        <w:tc>
          <w:tcPr>
            <w:cnfStyle w:val="001000000000" w:firstRow="0" w:lastRow="0" w:firstColumn="1" w:lastColumn="0" w:oddVBand="0" w:evenVBand="0" w:oddHBand="0" w:evenHBand="0" w:firstRowFirstColumn="0" w:firstRowLastColumn="0" w:lastRowFirstColumn="0" w:lastRowLastColumn="0"/>
            <w:tcW w:w="3780" w:type="dxa"/>
          </w:tcPr>
          <w:p w:rsidR="0043470A" w:rsidRPr="0043470A" w:rsidRDefault="00C012CD" w:rsidP="00C012CD">
            <w:pPr>
              <w:keepNext/>
              <w:jc w:val="left"/>
              <w:rPr>
                <w:rFonts w:ascii="Arial" w:hAnsi="Arial" w:cs="Arial"/>
              </w:rPr>
            </w:pPr>
            <w:r>
              <w:rPr>
                <w:rFonts w:ascii="Arial" w:hAnsi="Arial" w:cs="Arial"/>
              </w:rPr>
              <w:t xml:space="preserve">4. </w:t>
            </w:r>
            <w:r w:rsidR="0043470A" w:rsidRPr="0043470A">
              <w:rPr>
                <w:rFonts w:ascii="Arial" w:hAnsi="Arial" w:cs="Arial"/>
              </w:rPr>
              <w:t xml:space="preserve">Individual students having their own LinkedIn page (4)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19"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1"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012CD" w:rsidRPr="0043470A" w:rsidTr="00C012CD">
        <w:tc>
          <w:tcPr>
            <w:cnfStyle w:val="001000000000" w:firstRow="0" w:lastRow="0" w:firstColumn="1" w:lastColumn="0" w:oddVBand="0" w:evenVBand="0" w:oddHBand="0" w:evenHBand="0" w:firstRowFirstColumn="0" w:firstRowLastColumn="0" w:lastRowFirstColumn="0" w:lastRowLastColumn="0"/>
            <w:tcW w:w="3780" w:type="dxa"/>
          </w:tcPr>
          <w:p w:rsidR="0043470A" w:rsidRPr="0043470A" w:rsidRDefault="00C012CD" w:rsidP="00C012CD">
            <w:pPr>
              <w:keepNext/>
              <w:jc w:val="left"/>
              <w:rPr>
                <w:rFonts w:ascii="Arial" w:hAnsi="Arial" w:cs="Arial"/>
              </w:rPr>
            </w:pPr>
            <w:r>
              <w:rPr>
                <w:rFonts w:ascii="Arial" w:hAnsi="Arial" w:cs="Arial"/>
              </w:rPr>
              <w:t xml:space="preserve">5. </w:t>
            </w:r>
            <w:r w:rsidR="0043470A" w:rsidRPr="0043470A">
              <w:rPr>
                <w:rFonts w:ascii="Arial" w:hAnsi="Arial" w:cs="Arial"/>
              </w:rPr>
              <w:t xml:space="preserve">An ARE Instagram page (5) </w:t>
            </w:r>
          </w:p>
        </w:tc>
        <w:tc>
          <w:tcPr>
            <w:tcW w:w="11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19"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1"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0" w:type="dxa"/>
          </w:tcPr>
          <w:p w:rsidR="0043470A" w:rsidRPr="0043470A" w:rsidRDefault="0043470A" w:rsidP="0043470A">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43470A" w:rsidRDefault="0043470A" w:rsidP="0043470A">
      <w:pPr>
        <w:keepNext/>
        <w:rPr>
          <w:rFonts w:ascii="Arial" w:hAnsi="Arial" w:cs="Arial"/>
          <w:sz w:val="20"/>
          <w:szCs w:val="20"/>
        </w:rPr>
      </w:pPr>
    </w:p>
    <w:p w:rsidR="0043470A" w:rsidRPr="0043470A" w:rsidRDefault="0043470A" w:rsidP="0043470A">
      <w:pPr>
        <w:keepNext/>
        <w:rPr>
          <w:rFonts w:ascii="Arial" w:hAnsi="Arial" w:cs="Arial"/>
          <w:sz w:val="20"/>
          <w:szCs w:val="20"/>
        </w:rPr>
      </w:pPr>
      <w:r w:rsidRPr="0043470A">
        <w:rPr>
          <w:rFonts w:ascii="Arial" w:hAnsi="Arial" w:cs="Arial"/>
          <w:sz w:val="20"/>
          <w:szCs w:val="20"/>
        </w:rPr>
        <w:t xml:space="preserve">ARE9 </w:t>
      </w:r>
      <w:r w:rsidR="00477B34" w:rsidRPr="00477B34">
        <w:rPr>
          <w:rFonts w:ascii="Arial" w:hAnsi="Arial" w:cs="Arial"/>
          <w:b/>
          <w:sz w:val="20"/>
          <w:szCs w:val="20"/>
        </w:rPr>
        <w:t xml:space="preserve">9. </w:t>
      </w:r>
      <w:r w:rsidRPr="00477B34">
        <w:rPr>
          <w:rFonts w:ascii="Arial" w:hAnsi="Arial" w:cs="Arial"/>
          <w:b/>
          <w:sz w:val="20"/>
          <w:szCs w:val="20"/>
        </w:rPr>
        <w:t>What suggestions do you have for ARE helping students develop their professional networks?</w:t>
      </w:r>
    </w:p>
    <w:p w:rsidR="00C012CD" w:rsidRDefault="00C012CD" w:rsidP="0043470A">
      <w:pPr>
        <w:keepNext/>
        <w:rPr>
          <w:rFonts w:ascii="Arial" w:hAnsi="Arial" w:cs="Arial"/>
          <w:sz w:val="20"/>
          <w:szCs w:val="20"/>
        </w:rPr>
      </w:pPr>
    </w:p>
    <w:p w:rsidR="00C012CD" w:rsidRDefault="00C012CD" w:rsidP="0043470A">
      <w:pPr>
        <w:keepNext/>
        <w:rPr>
          <w:rFonts w:ascii="Arial" w:hAnsi="Arial" w:cs="Arial"/>
          <w:sz w:val="20"/>
          <w:szCs w:val="20"/>
        </w:rPr>
      </w:pPr>
    </w:p>
    <w:p w:rsidR="00C012CD" w:rsidRDefault="00C012CD" w:rsidP="0043470A">
      <w:pPr>
        <w:keepNext/>
        <w:rPr>
          <w:rFonts w:ascii="Arial" w:hAnsi="Arial" w:cs="Arial"/>
          <w:sz w:val="20"/>
          <w:szCs w:val="20"/>
        </w:rPr>
      </w:pPr>
    </w:p>
    <w:p w:rsidR="00477B34" w:rsidRDefault="0043470A" w:rsidP="0043470A">
      <w:pPr>
        <w:keepNext/>
        <w:rPr>
          <w:rFonts w:ascii="Arial" w:hAnsi="Arial" w:cs="Arial"/>
          <w:sz w:val="20"/>
          <w:szCs w:val="20"/>
        </w:rPr>
      </w:pPr>
      <w:r w:rsidRPr="0043470A">
        <w:rPr>
          <w:rFonts w:ascii="Arial" w:hAnsi="Arial" w:cs="Arial"/>
          <w:sz w:val="20"/>
          <w:szCs w:val="20"/>
        </w:rPr>
        <w:t xml:space="preserve">ARE10 </w:t>
      </w:r>
      <w:r w:rsidR="00477B34" w:rsidRPr="00477B34">
        <w:rPr>
          <w:rFonts w:ascii="Arial" w:hAnsi="Arial" w:cs="Arial"/>
          <w:b/>
          <w:sz w:val="20"/>
          <w:szCs w:val="20"/>
        </w:rPr>
        <w:t xml:space="preserve">10. </w:t>
      </w:r>
      <w:r w:rsidRPr="00477B34">
        <w:rPr>
          <w:rFonts w:ascii="Arial" w:hAnsi="Arial" w:cs="Arial"/>
          <w:b/>
          <w:sz w:val="20"/>
          <w:szCs w:val="20"/>
        </w:rPr>
        <w:t>Conclusions</w:t>
      </w:r>
      <w:r w:rsidRPr="0043470A">
        <w:rPr>
          <w:rFonts w:ascii="Arial" w:hAnsi="Arial" w:cs="Arial"/>
          <w:sz w:val="20"/>
          <w:szCs w:val="20"/>
        </w:rPr>
        <w:t xml:space="preserve">     </w:t>
      </w:r>
    </w:p>
    <w:p w:rsidR="0043470A" w:rsidRPr="0043470A" w:rsidRDefault="0043470A" w:rsidP="0043470A">
      <w:pPr>
        <w:keepNext/>
        <w:rPr>
          <w:rFonts w:ascii="Arial" w:hAnsi="Arial" w:cs="Arial"/>
          <w:sz w:val="20"/>
          <w:szCs w:val="20"/>
        </w:rPr>
      </w:pPr>
      <w:r w:rsidRPr="0043470A">
        <w:rPr>
          <w:rFonts w:ascii="Arial" w:hAnsi="Arial" w:cs="Arial"/>
          <w:sz w:val="20"/>
          <w:szCs w:val="20"/>
        </w:rPr>
        <w:t>How important do you think your major in Agriculture Business Management was in preparing you for your career?</w:t>
      </w:r>
    </w:p>
    <w:p w:rsidR="0043470A" w:rsidRPr="0043470A" w:rsidRDefault="0043470A" w:rsidP="0043470A">
      <w:pPr>
        <w:pStyle w:val="ListParagraph"/>
        <w:keepNext/>
        <w:numPr>
          <w:ilvl w:val="0"/>
          <w:numId w:val="2"/>
        </w:numPr>
        <w:rPr>
          <w:rFonts w:ascii="Arial" w:hAnsi="Arial" w:cs="Arial"/>
          <w:sz w:val="20"/>
          <w:szCs w:val="20"/>
        </w:rPr>
      </w:pPr>
      <w:r w:rsidRPr="0043470A">
        <w:rPr>
          <w:rFonts w:ascii="Arial" w:hAnsi="Arial" w:cs="Arial"/>
          <w:sz w:val="20"/>
          <w:szCs w:val="20"/>
        </w:rPr>
        <w:t xml:space="preserve">Extremely important  (5) </w:t>
      </w:r>
    </w:p>
    <w:p w:rsidR="0043470A" w:rsidRPr="0043470A" w:rsidRDefault="0043470A" w:rsidP="0043470A">
      <w:pPr>
        <w:pStyle w:val="ListParagraph"/>
        <w:keepNext/>
        <w:numPr>
          <w:ilvl w:val="0"/>
          <w:numId w:val="2"/>
        </w:numPr>
        <w:rPr>
          <w:rFonts w:ascii="Arial" w:hAnsi="Arial" w:cs="Arial"/>
          <w:sz w:val="20"/>
          <w:szCs w:val="20"/>
        </w:rPr>
      </w:pPr>
      <w:r w:rsidRPr="0043470A">
        <w:rPr>
          <w:rFonts w:ascii="Arial" w:hAnsi="Arial" w:cs="Arial"/>
          <w:sz w:val="20"/>
          <w:szCs w:val="20"/>
        </w:rPr>
        <w:t xml:space="preserve">Very important  (4) </w:t>
      </w:r>
    </w:p>
    <w:p w:rsidR="0043470A" w:rsidRPr="0043470A" w:rsidRDefault="0043470A" w:rsidP="0043470A">
      <w:pPr>
        <w:pStyle w:val="ListParagraph"/>
        <w:keepNext/>
        <w:numPr>
          <w:ilvl w:val="0"/>
          <w:numId w:val="2"/>
        </w:numPr>
        <w:rPr>
          <w:rFonts w:ascii="Arial" w:hAnsi="Arial" w:cs="Arial"/>
          <w:sz w:val="20"/>
          <w:szCs w:val="20"/>
        </w:rPr>
      </w:pPr>
      <w:r w:rsidRPr="0043470A">
        <w:rPr>
          <w:rFonts w:ascii="Arial" w:hAnsi="Arial" w:cs="Arial"/>
          <w:sz w:val="20"/>
          <w:szCs w:val="20"/>
        </w:rPr>
        <w:t xml:space="preserve">Somewhat important  (3) </w:t>
      </w:r>
    </w:p>
    <w:p w:rsidR="0043470A" w:rsidRPr="0043470A" w:rsidRDefault="0043470A" w:rsidP="0043470A">
      <w:pPr>
        <w:pStyle w:val="ListParagraph"/>
        <w:keepNext/>
        <w:numPr>
          <w:ilvl w:val="0"/>
          <w:numId w:val="2"/>
        </w:numPr>
        <w:rPr>
          <w:rFonts w:ascii="Arial" w:hAnsi="Arial" w:cs="Arial"/>
          <w:sz w:val="20"/>
          <w:szCs w:val="20"/>
        </w:rPr>
      </w:pPr>
      <w:r w:rsidRPr="0043470A">
        <w:rPr>
          <w:rFonts w:ascii="Arial" w:hAnsi="Arial" w:cs="Arial"/>
          <w:sz w:val="20"/>
          <w:szCs w:val="20"/>
        </w:rPr>
        <w:t xml:space="preserve">Not very important  (2) </w:t>
      </w:r>
    </w:p>
    <w:p w:rsidR="0043470A" w:rsidRPr="0043470A" w:rsidRDefault="0043470A" w:rsidP="0043470A">
      <w:pPr>
        <w:pStyle w:val="ListParagraph"/>
        <w:keepNext/>
        <w:numPr>
          <w:ilvl w:val="0"/>
          <w:numId w:val="2"/>
        </w:numPr>
        <w:rPr>
          <w:rFonts w:ascii="Arial" w:hAnsi="Arial" w:cs="Arial"/>
          <w:sz w:val="20"/>
          <w:szCs w:val="20"/>
        </w:rPr>
      </w:pPr>
      <w:r w:rsidRPr="0043470A">
        <w:rPr>
          <w:rFonts w:ascii="Arial" w:hAnsi="Arial" w:cs="Arial"/>
          <w:sz w:val="20"/>
          <w:szCs w:val="20"/>
        </w:rPr>
        <w:t xml:space="preserve">Not at all important  (1) </w:t>
      </w:r>
    </w:p>
    <w:p w:rsidR="0043470A" w:rsidRPr="0043470A" w:rsidRDefault="0043470A" w:rsidP="0043470A">
      <w:pPr>
        <w:rPr>
          <w:rFonts w:ascii="Arial" w:hAnsi="Arial" w:cs="Arial"/>
          <w:sz w:val="20"/>
          <w:szCs w:val="20"/>
        </w:rPr>
      </w:pPr>
    </w:p>
    <w:p w:rsidR="0043470A" w:rsidRPr="0043470A" w:rsidRDefault="0043470A" w:rsidP="0043470A">
      <w:pPr>
        <w:keepNext/>
        <w:rPr>
          <w:rFonts w:ascii="Arial" w:hAnsi="Arial" w:cs="Arial"/>
          <w:sz w:val="20"/>
          <w:szCs w:val="20"/>
        </w:rPr>
      </w:pPr>
      <w:r w:rsidRPr="0043470A">
        <w:rPr>
          <w:rFonts w:ascii="Arial" w:hAnsi="Arial" w:cs="Arial"/>
          <w:sz w:val="20"/>
          <w:szCs w:val="20"/>
        </w:rPr>
        <w:t xml:space="preserve">ARE11 </w:t>
      </w:r>
      <w:r w:rsidR="00477B34" w:rsidRPr="00477B34">
        <w:rPr>
          <w:rFonts w:ascii="Arial" w:hAnsi="Arial" w:cs="Arial"/>
          <w:b/>
          <w:sz w:val="20"/>
          <w:szCs w:val="20"/>
        </w:rPr>
        <w:t xml:space="preserve">11. </w:t>
      </w:r>
      <w:r w:rsidRPr="00477B34">
        <w:rPr>
          <w:rFonts w:ascii="Arial" w:hAnsi="Arial" w:cs="Arial"/>
          <w:b/>
          <w:sz w:val="20"/>
          <w:szCs w:val="20"/>
        </w:rPr>
        <w:t>How would you describe your job search skills at the time you graduated?</w:t>
      </w:r>
    </w:p>
    <w:p w:rsidR="0043470A" w:rsidRPr="0043470A" w:rsidRDefault="0043470A" w:rsidP="0043470A">
      <w:pPr>
        <w:pStyle w:val="ListParagraph"/>
        <w:keepNext/>
        <w:numPr>
          <w:ilvl w:val="0"/>
          <w:numId w:val="2"/>
        </w:numPr>
        <w:rPr>
          <w:rFonts w:ascii="Arial" w:hAnsi="Arial" w:cs="Arial"/>
          <w:sz w:val="20"/>
          <w:szCs w:val="20"/>
        </w:rPr>
      </w:pPr>
      <w:r w:rsidRPr="0043470A">
        <w:rPr>
          <w:rFonts w:ascii="Arial" w:hAnsi="Arial" w:cs="Arial"/>
          <w:sz w:val="20"/>
          <w:szCs w:val="20"/>
        </w:rPr>
        <w:t xml:space="preserve">Very strong  (5) </w:t>
      </w:r>
    </w:p>
    <w:p w:rsidR="0043470A" w:rsidRPr="0043470A" w:rsidRDefault="0043470A" w:rsidP="0043470A">
      <w:pPr>
        <w:pStyle w:val="ListParagraph"/>
        <w:keepNext/>
        <w:numPr>
          <w:ilvl w:val="0"/>
          <w:numId w:val="2"/>
        </w:numPr>
        <w:rPr>
          <w:rFonts w:ascii="Arial" w:hAnsi="Arial" w:cs="Arial"/>
          <w:sz w:val="20"/>
          <w:szCs w:val="20"/>
        </w:rPr>
      </w:pPr>
      <w:r w:rsidRPr="0043470A">
        <w:rPr>
          <w:rFonts w:ascii="Arial" w:hAnsi="Arial" w:cs="Arial"/>
          <w:sz w:val="20"/>
          <w:szCs w:val="20"/>
        </w:rPr>
        <w:t xml:space="preserve">Strong  (4) </w:t>
      </w:r>
    </w:p>
    <w:p w:rsidR="0043470A" w:rsidRPr="0043470A" w:rsidRDefault="0043470A" w:rsidP="0043470A">
      <w:pPr>
        <w:pStyle w:val="ListParagraph"/>
        <w:keepNext/>
        <w:numPr>
          <w:ilvl w:val="0"/>
          <w:numId w:val="2"/>
        </w:numPr>
        <w:rPr>
          <w:rFonts w:ascii="Arial" w:hAnsi="Arial" w:cs="Arial"/>
          <w:sz w:val="20"/>
          <w:szCs w:val="20"/>
        </w:rPr>
      </w:pPr>
      <w:r w:rsidRPr="0043470A">
        <w:rPr>
          <w:rFonts w:ascii="Arial" w:hAnsi="Arial" w:cs="Arial"/>
          <w:sz w:val="20"/>
          <w:szCs w:val="20"/>
        </w:rPr>
        <w:t xml:space="preserve">Average  (3) </w:t>
      </w:r>
    </w:p>
    <w:p w:rsidR="0043470A" w:rsidRPr="0043470A" w:rsidRDefault="0043470A" w:rsidP="0043470A">
      <w:pPr>
        <w:pStyle w:val="ListParagraph"/>
        <w:keepNext/>
        <w:numPr>
          <w:ilvl w:val="0"/>
          <w:numId w:val="2"/>
        </w:numPr>
        <w:rPr>
          <w:rFonts w:ascii="Arial" w:hAnsi="Arial" w:cs="Arial"/>
          <w:sz w:val="20"/>
          <w:szCs w:val="20"/>
        </w:rPr>
      </w:pPr>
      <w:r w:rsidRPr="0043470A">
        <w:rPr>
          <w:rFonts w:ascii="Arial" w:hAnsi="Arial" w:cs="Arial"/>
          <w:sz w:val="20"/>
          <w:szCs w:val="20"/>
        </w:rPr>
        <w:t xml:space="preserve">Weak  (2) </w:t>
      </w:r>
    </w:p>
    <w:p w:rsidR="0043470A" w:rsidRPr="0043470A" w:rsidRDefault="0043470A" w:rsidP="0043470A">
      <w:pPr>
        <w:pStyle w:val="ListParagraph"/>
        <w:keepNext/>
        <w:numPr>
          <w:ilvl w:val="0"/>
          <w:numId w:val="2"/>
        </w:numPr>
        <w:rPr>
          <w:rFonts w:ascii="Arial" w:hAnsi="Arial" w:cs="Arial"/>
          <w:sz w:val="20"/>
          <w:szCs w:val="20"/>
        </w:rPr>
      </w:pPr>
      <w:r w:rsidRPr="0043470A">
        <w:rPr>
          <w:rFonts w:ascii="Arial" w:hAnsi="Arial" w:cs="Arial"/>
          <w:sz w:val="20"/>
          <w:szCs w:val="20"/>
        </w:rPr>
        <w:t xml:space="preserve">Very weak  (1) </w:t>
      </w:r>
    </w:p>
    <w:p w:rsidR="00C012CD" w:rsidRDefault="00C012CD" w:rsidP="0043470A">
      <w:pPr>
        <w:rPr>
          <w:rFonts w:ascii="Arial" w:hAnsi="Arial" w:cs="Arial"/>
          <w:sz w:val="20"/>
          <w:szCs w:val="20"/>
        </w:rPr>
      </w:pPr>
    </w:p>
    <w:p w:rsidR="0043470A" w:rsidRPr="00477B34" w:rsidRDefault="0043470A" w:rsidP="0043470A">
      <w:pPr>
        <w:keepNext/>
        <w:rPr>
          <w:rFonts w:ascii="Arial" w:hAnsi="Arial" w:cs="Arial"/>
          <w:b/>
          <w:sz w:val="20"/>
          <w:szCs w:val="20"/>
        </w:rPr>
      </w:pPr>
      <w:r w:rsidRPr="0043470A">
        <w:rPr>
          <w:rFonts w:ascii="Arial" w:hAnsi="Arial" w:cs="Arial"/>
          <w:sz w:val="20"/>
          <w:szCs w:val="20"/>
        </w:rPr>
        <w:t xml:space="preserve">ARE12 </w:t>
      </w:r>
      <w:r w:rsidR="00477B34" w:rsidRPr="00477B34">
        <w:rPr>
          <w:rFonts w:ascii="Arial" w:hAnsi="Arial" w:cs="Arial"/>
          <w:b/>
          <w:sz w:val="20"/>
          <w:szCs w:val="20"/>
        </w:rPr>
        <w:t xml:space="preserve">12. </w:t>
      </w:r>
      <w:r w:rsidRPr="00477B34">
        <w:rPr>
          <w:rFonts w:ascii="Arial" w:hAnsi="Arial" w:cs="Arial"/>
          <w:b/>
          <w:sz w:val="20"/>
          <w:szCs w:val="20"/>
        </w:rPr>
        <w:t>What was the biggest shock that you experienced about the job market?</w:t>
      </w:r>
    </w:p>
    <w:p w:rsidR="0043470A" w:rsidRDefault="0043470A" w:rsidP="0043470A">
      <w:pPr>
        <w:rPr>
          <w:rFonts w:ascii="Arial" w:hAnsi="Arial" w:cs="Arial"/>
          <w:sz w:val="20"/>
          <w:szCs w:val="20"/>
        </w:rPr>
      </w:pPr>
    </w:p>
    <w:p w:rsidR="0043470A" w:rsidRPr="0043470A" w:rsidRDefault="0043470A" w:rsidP="0043470A">
      <w:pPr>
        <w:rPr>
          <w:rFonts w:ascii="Arial" w:hAnsi="Arial" w:cs="Arial"/>
          <w:sz w:val="20"/>
          <w:szCs w:val="20"/>
        </w:rPr>
      </w:pPr>
    </w:p>
    <w:p w:rsidR="0043470A" w:rsidRPr="0043470A" w:rsidRDefault="0043470A" w:rsidP="0043470A">
      <w:pPr>
        <w:keepNext/>
        <w:rPr>
          <w:rFonts w:ascii="Arial" w:hAnsi="Arial" w:cs="Arial"/>
          <w:sz w:val="20"/>
          <w:szCs w:val="20"/>
        </w:rPr>
      </w:pPr>
      <w:r w:rsidRPr="0043470A">
        <w:rPr>
          <w:rFonts w:ascii="Arial" w:hAnsi="Arial" w:cs="Arial"/>
          <w:sz w:val="20"/>
          <w:szCs w:val="20"/>
        </w:rPr>
        <w:t xml:space="preserve">ARE13 </w:t>
      </w:r>
      <w:r w:rsidR="00477B34" w:rsidRPr="00477B34">
        <w:rPr>
          <w:rFonts w:ascii="Arial" w:hAnsi="Arial" w:cs="Arial"/>
          <w:b/>
          <w:sz w:val="20"/>
          <w:szCs w:val="20"/>
        </w:rPr>
        <w:t xml:space="preserve">13. </w:t>
      </w:r>
      <w:r w:rsidRPr="00477B34">
        <w:rPr>
          <w:rFonts w:ascii="Arial" w:hAnsi="Arial" w:cs="Arial"/>
          <w:b/>
          <w:sz w:val="20"/>
          <w:szCs w:val="20"/>
        </w:rPr>
        <w:t>How many different full-time jobs have you had since you graduated? (If you got a promotion or a new title at the same place of employment, count that as a different job.)</w:t>
      </w:r>
      <w:r w:rsidRPr="0043470A">
        <w:rPr>
          <w:rFonts w:ascii="Arial" w:hAnsi="Arial" w:cs="Arial"/>
          <w:sz w:val="20"/>
          <w:szCs w:val="20"/>
        </w:rPr>
        <w:t> </w:t>
      </w:r>
    </w:p>
    <w:p w:rsidR="0043470A" w:rsidRPr="0043470A" w:rsidRDefault="0043470A" w:rsidP="0043470A">
      <w:pPr>
        <w:pStyle w:val="ListParagraph"/>
        <w:keepNext/>
        <w:numPr>
          <w:ilvl w:val="0"/>
          <w:numId w:val="2"/>
        </w:numPr>
        <w:rPr>
          <w:rFonts w:ascii="Arial" w:hAnsi="Arial" w:cs="Arial"/>
          <w:sz w:val="20"/>
          <w:szCs w:val="20"/>
        </w:rPr>
      </w:pPr>
      <w:r w:rsidRPr="0043470A">
        <w:rPr>
          <w:rFonts w:ascii="Arial" w:hAnsi="Arial" w:cs="Arial"/>
          <w:sz w:val="20"/>
          <w:szCs w:val="20"/>
        </w:rPr>
        <w:t xml:space="preserve">None – I have never had a full-time job since graduating  (0) </w:t>
      </w:r>
    </w:p>
    <w:p w:rsidR="0043470A" w:rsidRPr="0043470A" w:rsidRDefault="0043470A" w:rsidP="0043470A">
      <w:pPr>
        <w:pStyle w:val="ListParagraph"/>
        <w:keepNext/>
        <w:numPr>
          <w:ilvl w:val="0"/>
          <w:numId w:val="2"/>
        </w:numPr>
        <w:rPr>
          <w:rFonts w:ascii="Arial" w:hAnsi="Arial" w:cs="Arial"/>
          <w:sz w:val="20"/>
          <w:szCs w:val="20"/>
        </w:rPr>
      </w:pPr>
      <w:r w:rsidRPr="0043470A">
        <w:rPr>
          <w:rFonts w:ascii="Arial" w:hAnsi="Arial" w:cs="Arial"/>
          <w:sz w:val="20"/>
          <w:szCs w:val="20"/>
        </w:rPr>
        <w:t xml:space="preserve">One – I’ve been in the same job since graduating  (1) </w:t>
      </w:r>
    </w:p>
    <w:p w:rsidR="0043470A" w:rsidRPr="0043470A" w:rsidRDefault="0043470A" w:rsidP="0043470A">
      <w:pPr>
        <w:pStyle w:val="ListParagraph"/>
        <w:keepNext/>
        <w:numPr>
          <w:ilvl w:val="0"/>
          <w:numId w:val="2"/>
        </w:numPr>
        <w:rPr>
          <w:rFonts w:ascii="Arial" w:hAnsi="Arial" w:cs="Arial"/>
          <w:sz w:val="20"/>
          <w:szCs w:val="20"/>
        </w:rPr>
      </w:pPr>
      <w:r w:rsidRPr="0043470A">
        <w:rPr>
          <w:rFonts w:ascii="Arial" w:hAnsi="Arial" w:cs="Arial"/>
          <w:sz w:val="20"/>
          <w:szCs w:val="20"/>
        </w:rPr>
        <w:t xml:space="preserve">Two  (2) </w:t>
      </w:r>
    </w:p>
    <w:p w:rsidR="0043470A" w:rsidRPr="0043470A" w:rsidRDefault="0043470A" w:rsidP="0043470A">
      <w:pPr>
        <w:pStyle w:val="ListParagraph"/>
        <w:keepNext/>
        <w:numPr>
          <w:ilvl w:val="0"/>
          <w:numId w:val="2"/>
        </w:numPr>
        <w:rPr>
          <w:rFonts w:ascii="Arial" w:hAnsi="Arial" w:cs="Arial"/>
          <w:sz w:val="20"/>
          <w:szCs w:val="20"/>
        </w:rPr>
      </w:pPr>
      <w:r w:rsidRPr="0043470A">
        <w:rPr>
          <w:rFonts w:ascii="Arial" w:hAnsi="Arial" w:cs="Arial"/>
          <w:sz w:val="20"/>
          <w:szCs w:val="20"/>
        </w:rPr>
        <w:t xml:space="preserve">Three  (3) </w:t>
      </w:r>
    </w:p>
    <w:p w:rsidR="0043470A" w:rsidRPr="0043470A" w:rsidRDefault="0043470A" w:rsidP="0043470A">
      <w:pPr>
        <w:pStyle w:val="ListParagraph"/>
        <w:keepNext/>
        <w:numPr>
          <w:ilvl w:val="0"/>
          <w:numId w:val="2"/>
        </w:numPr>
        <w:rPr>
          <w:rFonts w:ascii="Arial" w:hAnsi="Arial" w:cs="Arial"/>
          <w:sz w:val="20"/>
          <w:szCs w:val="20"/>
        </w:rPr>
      </w:pPr>
      <w:r w:rsidRPr="0043470A">
        <w:rPr>
          <w:rFonts w:ascii="Arial" w:hAnsi="Arial" w:cs="Arial"/>
          <w:sz w:val="20"/>
          <w:szCs w:val="20"/>
        </w:rPr>
        <w:t xml:space="preserve">Four  (4) </w:t>
      </w:r>
    </w:p>
    <w:p w:rsidR="0043470A" w:rsidRPr="0043470A" w:rsidRDefault="0043470A" w:rsidP="0043470A">
      <w:pPr>
        <w:pStyle w:val="ListParagraph"/>
        <w:keepNext/>
        <w:numPr>
          <w:ilvl w:val="0"/>
          <w:numId w:val="2"/>
        </w:numPr>
        <w:rPr>
          <w:rFonts w:ascii="Arial" w:hAnsi="Arial" w:cs="Arial"/>
          <w:sz w:val="20"/>
          <w:szCs w:val="20"/>
        </w:rPr>
      </w:pPr>
      <w:r w:rsidRPr="0043470A">
        <w:rPr>
          <w:rFonts w:ascii="Arial" w:hAnsi="Arial" w:cs="Arial"/>
          <w:sz w:val="20"/>
          <w:szCs w:val="20"/>
        </w:rPr>
        <w:t xml:space="preserve">Five or more  (5) </w:t>
      </w:r>
    </w:p>
    <w:p w:rsidR="0043470A" w:rsidRPr="0043470A" w:rsidRDefault="0043470A" w:rsidP="0043470A">
      <w:pPr>
        <w:rPr>
          <w:rFonts w:ascii="Arial" w:hAnsi="Arial" w:cs="Arial"/>
          <w:sz w:val="20"/>
          <w:szCs w:val="20"/>
        </w:rPr>
      </w:pPr>
    </w:p>
    <w:p w:rsidR="0043470A" w:rsidRPr="00477B34" w:rsidRDefault="0043470A" w:rsidP="0043470A">
      <w:pPr>
        <w:keepNext/>
        <w:rPr>
          <w:rFonts w:ascii="Arial" w:hAnsi="Arial" w:cs="Arial"/>
          <w:b/>
          <w:sz w:val="20"/>
          <w:szCs w:val="20"/>
        </w:rPr>
      </w:pPr>
      <w:r w:rsidRPr="0043470A">
        <w:rPr>
          <w:rFonts w:ascii="Arial" w:hAnsi="Arial" w:cs="Arial"/>
          <w:sz w:val="20"/>
          <w:szCs w:val="20"/>
        </w:rPr>
        <w:t xml:space="preserve">ARE14 </w:t>
      </w:r>
      <w:r w:rsidR="00477B34" w:rsidRPr="00477B34">
        <w:rPr>
          <w:rFonts w:ascii="Arial" w:hAnsi="Arial" w:cs="Arial"/>
          <w:b/>
          <w:sz w:val="20"/>
          <w:szCs w:val="20"/>
        </w:rPr>
        <w:t xml:space="preserve">14. </w:t>
      </w:r>
      <w:r w:rsidRPr="00477B34">
        <w:rPr>
          <w:rFonts w:ascii="Arial" w:hAnsi="Arial" w:cs="Arial"/>
          <w:b/>
          <w:sz w:val="20"/>
          <w:szCs w:val="20"/>
        </w:rPr>
        <w:t>How satisfied are you with your career advancement since graduating?</w:t>
      </w:r>
    </w:p>
    <w:p w:rsidR="0043470A" w:rsidRPr="0043470A" w:rsidRDefault="0043470A" w:rsidP="0043470A">
      <w:pPr>
        <w:pStyle w:val="ListParagraph"/>
        <w:keepNext/>
        <w:numPr>
          <w:ilvl w:val="0"/>
          <w:numId w:val="2"/>
        </w:numPr>
        <w:rPr>
          <w:rFonts w:ascii="Arial" w:hAnsi="Arial" w:cs="Arial"/>
          <w:sz w:val="20"/>
          <w:szCs w:val="20"/>
        </w:rPr>
      </w:pPr>
      <w:r w:rsidRPr="0043470A">
        <w:rPr>
          <w:rFonts w:ascii="Arial" w:hAnsi="Arial" w:cs="Arial"/>
          <w:sz w:val="20"/>
          <w:szCs w:val="20"/>
        </w:rPr>
        <w:t xml:space="preserve">Extremely satisfied  (5) </w:t>
      </w:r>
    </w:p>
    <w:p w:rsidR="0043470A" w:rsidRPr="0043470A" w:rsidRDefault="0043470A" w:rsidP="0043470A">
      <w:pPr>
        <w:pStyle w:val="ListParagraph"/>
        <w:keepNext/>
        <w:numPr>
          <w:ilvl w:val="0"/>
          <w:numId w:val="2"/>
        </w:numPr>
        <w:rPr>
          <w:rFonts w:ascii="Arial" w:hAnsi="Arial" w:cs="Arial"/>
          <w:sz w:val="20"/>
          <w:szCs w:val="20"/>
        </w:rPr>
      </w:pPr>
      <w:r w:rsidRPr="0043470A">
        <w:rPr>
          <w:rFonts w:ascii="Arial" w:hAnsi="Arial" w:cs="Arial"/>
          <w:sz w:val="20"/>
          <w:szCs w:val="20"/>
        </w:rPr>
        <w:t xml:space="preserve">Very satisfied  (4) </w:t>
      </w:r>
    </w:p>
    <w:p w:rsidR="0043470A" w:rsidRPr="0043470A" w:rsidRDefault="0043470A" w:rsidP="0043470A">
      <w:pPr>
        <w:pStyle w:val="ListParagraph"/>
        <w:keepNext/>
        <w:numPr>
          <w:ilvl w:val="0"/>
          <w:numId w:val="2"/>
        </w:numPr>
        <w:rPr>
          <w:rFonts w:ascii="Arial" w:hAnsi="Arial" w:cs="Arial"/>
          <w:sz w:val="20"/>
          <w:szCs w:val="20"/>
        </w:rPr>
      </w:pPr>
      <w:r w:rsidRPr="0043470A">
        <w:rPr>
          <w:rFonts w:ascii="Arial" w:hAnsi="Arial" w:cs="Arial"/>
          <w:sz w:val="20"/>
          <w:szCs w:val="20"/>
        </w:rPr>
        <w:t xml:space="preserve">Somewhat satisfied  (3) </w:t>
      </w:r>
    </w:p>
    <w:p w:rsidR="0043470A" w:rsidRPr="0043470A" w:rsidRDefault="0043470A" w:rsidP="0043470A">
      <w:pPr>
        <w:pStyle w:val="ListParagraph"/>
        <w:keepNext/>
        <w:numPr>
          <w:ilvl w:val="0"/>
          <w:numId w:val="2"/>
        </w:numPr>
        <w:rPr>
          <w:rFonts w:ascii="Arial" w:hAnsi="Arial" w:cs="Arial"/>
          <w:sz w:val="20"/>
          <w:szCs w:val="20"/>
        </w:rPr>
      </w:pPr>
      <w:r w:rsidRPr="0043470A">
        <w:rPr>
          <w:rFonts w:ascii="Arial" w:hAnsi="Arial" w:cs="Arial"/>
          <w:sz w:val="20"/>
          <w:szCs w:val="20"/>
        </w:rPr>
        <w:t xml:space="preserve">Not very satisfied  (2) </w:t>
      </w:r>
    </w:p>
    <w:p w:rsidR="0043470A" w:rsidRPr="0043470A" w:rsidRDefault="0043470A" w:rsidP="0043470A">
      <w:pPr>
        <w:pStyle w:val="ListParagraph"/>
        <w:keepNext/>
        <w:numPr>
          <w:ilvl w:val="0"/>
          <w:numId w:val="2"/>
        </w:numPr>
        <w:rPr>
          <w:rFonts w:ascii="Arial" w:hAnsi="Arial" w:cs="Arial"/>
          <w:sz w:val="20"/>
          <w:szCs w:val="20"/>
        </w:rPr>
      </w:pPr>
      <w:r w:rsidRPr="0043470A">
        <w:rPr>
          <w:rFonts w:ascii="Arial" w:hAnsi="Arial" w:cs="Arial"/>
          <w:sz w:val="20"/>
          <w:szCs w:val="20"/>
        </w:rPr>
        <w:t xml:space="preserve">Not at all satisfied  (1) </w:t>
      </w:r>
    </w:p>
    <w:p w:rsidR="003C0D8A" w:rsidRDefault="003C0D8A"/>
    <w:sectPr w:rsidR="003C0D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A4" w:rsidRDefault="00E564A4" w:rsidP="00E564A4">
      <w:pPr>
        <w:spacing w:line="240" w:lineRule="auto"/>
      </w:pPr>
      <w:r>
        <w:separator/>
      </w:r>
    </w:p>
  </w:endnote>
  <w:endnote w:type="continuationSeparator" w:id="0">
    <w:p w:rsidR="00E564A4" w:rsidRDefault="00E564A4" w:rsidP="00E56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A4" w:rsidRDefault="00E56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A4" w:rsidRDefault="00E564A4" w:rsidP="00E564A4">
    <w:pPr>
      <w:pStyle w:val="Footer"/>
    </w:pPr>
    <w:fldSimple w:instr=" FILENAME \* MERGEFORMAT ">
      <w:r>
        <w:rPr>
          <w:noProof/>
        </w:rPr>
        <w:t>ALUM21_11ARE_insert.docx</w:t>
      </w:r>
    </w:fldSimple>
  </w:p>
  <w:p w:rsidR="00E564A4" w:rsidRDefault="00E564A4" w:rsidP="00E564A4">
    <w:pPr>
      <w:pStyle w:val="Footer"/>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8</w:t>
    </w:r>
    <w:r>
      <w:fldChar w:fldCharType="end"/>
    </w:r>
  </w:p>
  <w:p w:rsidR="00E564A4" w:rsidRDefault="00E564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A4" w:rsidRDefault="00E56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A4" w:rsidRDefault="00E564A4" w:rsidP="00E564A4">
      <w:pPr>
        <w:spacing w:line="240" w:lineRule="auto"/>
      </w:pPr>
      <w:r>
        <w:separator/>
      </w:r>
    </w:p>
  </w:footnote>
  <w:footnote w:type="continuationSeparator" w:id="0">
    <w:p w:rsidR="00E564A4" w:rsidRDefault="00E564A4" w:rsidP="00E564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A4" w:rsidRDefault="00E56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A4" w:rsidRDefault="00E56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A4" w:rsidRDefault="00E56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A1"/>
    <w:rsid w:val="003C0D8A"/>
    <w:rsid w:val="0043470A"/>
    <w:rsid w:val="00477B34"/>
    <w:rsid w:val="0066681B"/>
    <w:rsid w:val="006C171D"/>
    <w:rsid w:val="006E5B6B"/>
    <w:rsid w:val="00B25FB5"/>
    <w:rsid w:val="00C012CD"/>
    <w:rsid w:val="00C726A1"/>
    <w:rsid w:val="00E5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9634"/>
  <w15:chartTrackingRefBased/>
  <w15:docId w15:val="{BAB7D296-E215-4B5A-9B4F-54E0B836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70A"/>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43470A"/>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43470A"/>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43470A"/>
    <w:pPr>
      <w:ind w:left="720"/>
    </w:pPr>
  </w:style>
  <w:style w:type="numbering" w:customStyle="1" w:styleId="Singlepunch">
    <w:name w:val="Single punch"/>
    <w:rsid w:val="0043470A"/>
    <w:pPr>
      <w:numPr>
        <w:numId w:val="1"/>
      </w:numPr>
    </w:pPr>
  </w:style>
  <w:style w:type="paragraph" w:customStyle="1" w:styleId="BlockStartLabel">
    <w:name w:val="BlockStartLabel"/>
    <w:basedOn w:val="Normal"/>
    <w:qFormat/>
    <w:rsid w:val="0043470A"/>
    <w:pPr>
      <w:spacing w:before="120" w:after="120" w:line="240" w:lineRule="auto"/>
    </w:pPr>
    <w:rPr>
      <w:b/>
      <w:color w:val="CCCCCC"/>
    </w:rPr>
  </w:style>
  <w:style w:type="paragraph" w:customStyle="1" w:styleId="BlockEndLabel">
    <w:name w:val="BlockEndLabel"/>
    <w:basedOn w:val="Normal"/>
    <w:qFormat/>
    <w:rsid w:val="0043470A"/>
    <w:pPr>
      <w:spacing w:before="120" w:line="240" w:lineRule="auto"/>
    </w:pPr>
    <w:rPr>
      <w:b/>
      <w:color w:val="CCCCCC"/>
    </w:rPr>
  </w:style>
  <w:style w:type="paragraph" w:customStyle="1" w:styleId="QuestionSeparator">
    <w:name w:val="QuestionSeparator"/>
    <w:basedOn w:val="Normal"/>
    <w:qFormat/>
    <w:rsid w:val="0043470A"/>
    <w:pPr>
      <w:pBdr>
        <w:top w:val="dashed" w:sz="8" w:space="0" w:color="CCCCCC"/>
      </w:pBdr>
      <w:spacing w:before="120" w:after="120" w:line="120" w:lineRule="auto"/>
    </w:pPr>
  </w:style>
  <w:style w:type="paragraph" w:customStyle="1" w:styleId="TextEntryLine">
    <w:name w:val="TextEntryLine"/>
    <w:basedOn w:val="Normal"/>
    <w:qFormat/>
    <w:rsid w:val="0043470A"/>
    <w:pPr>
      <w:spacing w:before="240" w:line="240" w:lineRule="auto"/>
    </w:pPr>
  </w:style>
  <w:style w:type="paragraph" w:styleId="Header">
    <w:name w:val="header"/>
    <w:basedOn w:val="Normal"/>
    <w:link w:val="HeaderChar"/>
    <w:uiPriority w:val="99"/>
    <w:unhideWhenUsed/>
    <w:rsid w:val="00E564A4"/>
    <w:pPr>
      <w:tabs>
        <w:tab w:val="center" w:pos="4680"/>
        <w:tab w:val="right" w:pos="9360"/>
      </w:tabs>
      <w:spacing w:line="240" w:lineRule="auto"/>
    </w:pPr>
  </w:style>
  <w:style w:type="character" w:customStyle="1" w:styleId="HeaderChar">
    <w:name w:val="Header Char"/>
    <w:basedOn w:val="DefaultParagraphFont"/>
    <w:link w:val="Header"/>
    <w:uiPriority w:val="99"/>
    <w:rsid w:val="00E564A4"/>
    <w:rPr>
      <w:rFonts w:eastAsiaTheme="minorEastAsia"/>
    </w:rPr>
  </w:style>
  <w:style w:type="paragraph" w:styleId="Footer">
    <w:name w:val="footer"/>
    <w:basedOn w:val="Normal"/>
    <w:link w:val="FooterChar"/>
    <w:uiPriority w:val="99"/>
    <w:unhideWhenUsed/>
    <w:rsid w:val="00E564A4"/>
    <w:pPr>
      <w:tabs>
        <w:tab w:val="center" w:pos="4680"/>
        <w:tab w:val="right" w:pos="9360"/>
      </w:tabs>
      <w:spacing w:line="240" w:lineRule="auto"/>
    </w:pPr>
  </w:style>
  <w:style w:type="character" w:customStyle="1" w:styleId="FooterChar">
    <w:name w:val="Footer Char"/>
    <w:basedOn w:val="DefaultParagraphFont"/>
    <w:link w:val="Footer"/>
    <w:uiPriority w:val="99"/>
    <w:rsid w:val="00E564A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2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Alberg</dc:creator>
  <cp:keywords/>
  <dc:description/>
  <cp:lastModifiedBy>Nancy L Whelchel</cp:lastModifiedBy>
  <cp:revision>8</cp:revision>
  <dcterms:created xsi:type="dcterms:W3CDTF">2021-07-28T15:46:00Z</dcterms:created>
  <dcterms:modified xsi:type="dcterms:W3CDTF">2022-01-05T22:21:00Z</dcterms:modified>
</cp:coreProperties>
</file>